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2540" w14:textId="5B4B204A" w:rsidR="00F3354A" w:rsidRPr="006E6591" w:rsidRDefault="000B0468" w:rsidP="00C941A2">
      <w:pPr>
        <w:jc w:val="center"/>
        <w:rPr>
          <w:rFonts w:ascii="Arial Narrow" w:hAnsi="Arial Narrow"/>
          <w:b/>
        </w:rPr>
      </w:pPr>
      <w:r w:rsidRPr="006E6591">
        <w:rPr>
          <w:rFonts w:ascii="Arial Narrow" w:hAnsi="Arial Narrow"/>
          <w:b/>
        </w:rPr>
        <w:t>(</w:t>
      </w:r>
      <w:r w:rsidR="00F3354A" w:rsidRPr="006E6591">
        <w:rPr>
          <w:rFonts w:ascii="Arial Narrow" w:hAnsi="Arial Narrow"/>
          <w:b/>
        </w:rPr>
        <w:t xml:space="preserve">Please read before </w:t>
      </w:r>
      <w:r w:rsidR="009E073B" w:rsidRPr="006E6591">
        <w:rPr>
          <w:rFonts w:ascii="Arial Narrow" w:hAnsi="Arial Narrow"/>
          <w:b/>
        </w:rPr>
        <w:t>completing</w:t>
      </w:r>
      <w:r w:rsidR="00F3354A" w:rsidRPr="006E6591">
        <w:rPr>
          <w:rFonts w:ascii="Arial Narrow" w:hAnsi="Arial Narrow"/>
          <w:b/>
        </w:rPr>
        <w:t xml:space="preserve"> the </w:t>
      </w:r>
      <w:r w:rsidR="00672C4F" w:rsidRPr="006E6591">
        <w:rPr>
          <w:rFonts w:ascii="Arial Narrow" w:hAnsi="Arial Narrow"/>
          <w:b/>
        </w:rPr>
        <w:t>a</w:t>
      </w:r>
      <w:r w:rsidR="00B71708" w:rsidRPr="006E6591">
        <w:rPr>
          <w:rFonts w:ascii="Arial Narrow" w:hAnsi="Arial Narrow"/>
          <w:b/>
        </w:rPr>
        <w:t>pplication</w:t>
      </w:r>
      <w:r w:rsidR="00F3354A" w:rsidRPr="006E6591">
        <w:rPr>
          <w:rFonts w:ascii="Arial Narrow" w:hAnsi="Arial Narrow"/>
          <w:b/>
        </w:rPr>
        <w:t xml:space="preserve"> form</w:t>
      </w:r>
      <w:r w:rsidR="009E073B" w:rsidRPr="006E6591">
        <w:rPr>
          <w:rFonts w:ascii="Arial Narrow" w:hAnsi="Arial Narrow"/>
          <w:b/>
        </w:rPr>
        <w:t xml:space="preserve"> on page </w:t>
      </w:r>
      <w:r w:rsidR="0075638E" w:rsidRPr="006E6591">
        <w:rPr>
          <w:rFonts w:ascii="Arial Narrow" w:hAnsi="Arial Narrow"/>
          <w:b/>
        </w:rPr>
        <w:t>t</w:t>
      </w:r>
      <w:r w:rsidR="00A06FA0">
        <w:rPr>
          <w:rFonts w:ascii="Arial Narrow" w:hAnsi="Arial Narrow"/>
          <w:b/>
        </w:rPr>
        <w:t>wo</w:t>
      </w:r>
      <w:r w:rsidRPr="006E6591">
        <w:rPr>
          <w:rFonts w:ascii="Arial Narrow" w:hAnsi="Arial Narrow"/>
          <w:b/>
        </w:rPr>
        <w:t>)</w:t>
      </w:r>
    </w:p>
    <w:p w14:paraId="0279DA9A" w14:textId="77777777" w:rsidR="00D401AC" w:rsidRPr="006E6591" w:rsidRDefault="00D401AC" w:rsidP="00C941A2">
      <w:pPr>
        <w:jc w:val="center"/>
        <w:rPr>
          <w:rFonts w:ascii="Arial Narrow" w:hAnsi="Arial Narrow"/>
          <w:b/>
        </w:rPr>
      </w:pPr>
    </w:p>
    <w:p w14:paraId="17C3EAF6" w14:textId="77777777" w:rsidR="004227A6" w:rsidRPr="006E6591" w:rsidRDefault="00D431D2" w:rsidP="00C941A2">
      <w:pPr>
        <w:jc w:val="both"/>
        <w:rPr>
          <w:rFonts w:ascii="Arial Narrow" w:hAnsi="Arial Narrow"/>
        </w:rPr>
      </w:pPr>
      <w:r w:rsidRPr="006E6591">
        <w:rPr>
          <w:rFonts w:ascii="Arial Narrow" w:hAnsi="Arial Narrow"/>
        </w:rPr>
        <w:t>Applicants</w:t>
      </w:r>
      <w:r w:rsidR="002B0AEA" w:rsidRPr="006E6591">
        <w:rPr>
          <w:rFonts w:ascii="Arial Narrow" w:hAnsi="Arial Narrow"/>
        </w:rPr>
        <w:t xml:space="preserve"> are to apply,</w:t>
      </w:r>
      <w:r w:rsidR="00050884" w:rsidRPr="006E6591">
        <w:rPr>
          <w:rFonts w:ascii="Arial Narrow" w:hAnsi="Arial Narrow"/>
        </w:rPr>
        <w:t xml:space="preserve"> </w:t>
      </w:r>
      <w:r w:rsidR="006A3A18" w:rsidRPr="006E6591">
        <w:rPr>
          <w:rFonts w:ascii="Arial Narrow" w:hAnsi="Arial Narrow"/>
        </w:rPr>
        <w:t xml:space="preserve">requesting </w:t>
      </w:r>
      <w:r w:rsidR="00835B4A" w:rsidRPr="006E6591">
        <w:rPr>
          <w:rFonts w:ascii="Arial Narrow" w:hAnsi="Arial Narrow"/>
        </w:rPr>
        <w:t>to</w:t>
      </w:r>
      <w:r w:rsidR="00C80BC3" w:rsidRPr="006E6591">
        <w:rPr>
          <w:rFonts w:ascii="Arial Narrow" w:hAnsi="Arial Narrow"/>
        </w:rPr>
        <w:t xml:space="preserve"> </w:t>
      </w:r>
      <w:r w:rsidR="00835B4A" w:rsidRPr="006E6591">
        <w:rPr>
          <w:rFonts w:ascii="Arial Narrow" w:hAnsi="Arial Narrow"/>
        </w:rPr>
        <w:t xml:space="preserve">transfer </w:t>
      </w:r>
      <w:r w:rsidR="004227A6" w:rsidRPr="006E6591">
        <w:rPr>
          <w:rFonts w:ascii="Arial Narrow" w:hAnsi="Arial Narrow"/>
        </w:rPr>
        <w:t xml:space="preserve">from </w:t>
      </w:r>
      <w:r w:rsidR="00835B4A" w:rsidRPr="006E6591">
        <w:rPr>
          <w:rFonts w:ascii="Arial Narrow" w:hAnsi="Arial Narrow"/>
        </w:rPr>
        <w:t xml:space="preserve">one </w:t>
      </w:r>
      <w:r w:rsidR="0056453C" w:rsidRPr="006E6591">
        <w:rPr>
          <w:rFonts w:ascii="Arial Narrow" w:hAnsi="Arial Narrow"/>
        </w:rPr>
        <w:t xml:space="preserve">Association </w:t>
      </w:r>
      <w:r w:rsidR="00835B4A" w:rsidRPr="006E6591">
        <w:rPr>
          <w:rFonts w:ascii="Arial Narrow" w:hAnsi="Arial Narrow"/>
        </w:rPr>
        <w:t xml:space="preserve">to </w:t>
      </w:r>
      <w:r w:rsidR="00C80BC3" w:rsidRPr="006E6591">
        <w:rPr>
          <w:rFonts w:ascii="Arial Narrow" w:hAnsi="Arial Narrow"/>
        </w:rPr>
        <w:t xml:space="preserve">represent </w:t>
      </w:r>
      <w:r w:rsidR="00835B4A" w:rsidRPr="006E6591">
        <w:rPr>
          <w:rFonts w:ascii="Arial Narrow" w:hAnsi="Arial Narrow"/>
        </w:rPr>
        <w:t>another Association</w:t>
      </w:r>
      <w:r w:rsidR="00050884" w:rsidRPr="006E6591">
        <w:rPr>
          <w:rFonts w:ascii="Arial Narrow" w:hAnsi="Arial Narrow"/>
        </w:rPr>
        <w:t>.</w:t>
      </w:r>
    </w:p>
    <w:p w14:paraId="5219AEDE" w14:textId="77777777" w:rsidR="002743FF" w:rsidRPr="006E6591" w:rsidRDefault="002743FF" w:rsidP="00C941A2">
      <w:pPr>
        <w:jc w:val="both"/>
        <w:rPr>
          <w:rFonts w:ascii="Arial Narrow" w:hAnsi="Arial Narrow"/>
        </w:rPr>
      </w:pPr>
    </w:p>
    <w:p w14:paraId="3E5660C7" w14:textId="77777777" w:rsidR="00515DC0" w:rsidRPr="006E6591" w:rsidRDefault="00515DC0" w:rsidP="00515DC0">
      <w:pPr>
        <w:jc w:val="both"/>
        <w:rPr>
          <w:rFonts w:ascii="Arial Narrow" w:hAnsi="Arial Narrow"/>
        </w:rPr>
      </w:pPr>
      <w:r w:rsidRPr="006E6591">
        <w:rPr>
          <w:rFonts w:ascii="Arial Narrow" w:hAnsi="Arial Narrow"/>
        </w:rPr>
        <w:t xml:space="preserve">Below are some of the key information from our Regulations </w:t>
      </w:r>
      <w:r w:rsidRPr="000970BD">
        <w:rPr>
          <w:rFonts w:ascii="Arial Narrow" w:hAnsi="Arial Narrow"/>
          <w:i/>
          <w:iCs/>
        </w:rPr>
        <w:t xml:space="preserve">(book 4 players and officials) </w:t>
      </w:r>
      <w:r w:rsidRPr="006E6591">
        <w:rPr>
          <w:rFonts w:ascii="Arial Narrow" w:hAnsi="Arial Narrow"/>
        </w:rPr>
        <w:t xml:space="preserve">pertaining to </w:t>
      </w:r>
      <w:r w:rsidR="0005182E" w:rsidRPr="006E6591">
        <w:rPr>
          <w:rFonts w:ascii="Arial Narrow" w:hAnsi="Arial Narrow"/>
        </w:rPr>
        <w:t xml:space="preserve">Representative Player Transfers. </w:t>
      </w:r>
      <w:r w:rsidRPr="006E6591">
        <w:rPr>
          <w:rFonts w:ascii="Arial Narrow" w:hAnsi="Arial Narrow"/>
        </w:rPr>
        <w:t xml:space="preserve">The complete series of BBNZ regulation books can be found </w:t>
      </w:r>
      <w:hyperlink r:id="rId11" w:history="1">
        <w:r w:rsidRPr="006E6591">
          <w:rPr>
            <w:rStyle w:val="Hyperlink"/>
            <w:rFonts w:ascii="Arial Narrow" w:hAnsi="Arial Narrow"/>
          </w:rPr>
          <w:t>HERE</w:t>
        </w:r>
      </w:hyperlink>
    </w:p>
    <w:p w14:paraId="12CB7BE0" w14:textId="77777777" w:rsidR="00D401AC" w:rsidRDefault="00D401AC" w:rsidP="00C941A2">
      <w:pPr>
        <w:rPr>
          <w:rFonts w:ascii="Garamond" w:hAnsi="Garamond" w:cs="Arial"/>
          <w:color w:val="000000"/>
        </w:rPr>
      </w:pPr>
    </w:p>
    <w:p w14:paraId="235C0217" w14:textId="77777777" w:rsidR="00E96594" w:rsidRPr="004526BC" w:rsidRDefault="00E96594" w:rsidP="00E96594">
      <w:pPr>
        <w:tabs>
          <w:tab w:val="left" w:pos="567"/>
        </w:tabs>
        <w:jc w:val="both"/>
        <w:rPr>
          <w:rFonts w:ascii="Arial Narrow" w:hAnsi="Arial Narrow"/>
          <w:bCs/>
        </w:rPr>
      </w:pPr>
      <w:r>
        <w:rPr>
          <w:rFonts w:ascii="Arial Narrow" w:hAnsi="Arial Narrow"/>
          <w:bCs/>
        </w:rPr>
        <w:t>Click the following link f</w:t>
      </w:r>
      <w:r w:rsidRPr="004526BC">
        <w:rPr>
          <w:rFonts w:ascii="Arial Narrow" w:hAnsi="Arial Narrow"/>
          <w:bCs/>
        </w:rPr>
        <w:t xml:space="preserve">or </w:t>
      </w:r>
      <w:r>
        <w:rPr>
          <w:rFonts w:ascii="Arial Narrow" w:hAnsi="Arial Narrow"/>
          <w:bCs/>
        </w:rPr>
        <w:t xml:space="preserve">the </w:t>
      </w:r>
      <w:hyperlink r:id="rId12" w:history="1">
        <w:r w:rsidRPr="00A25CAD">
          <w:rPr>
            <w:rStyle w:val="Hyperlink"/>
            <w:rFonts w:ascii="Arial Narrow" w:hAnsi="Arial Narrow"/>
            <w:bCs/>
          </w:rPr>
          <w:t xml:space="preserve">BBNZ Transfer </w:t>
        </w:r>
        <w:proofErr w:type="gramStart"/>
        <w:r w:rsidRPr="00A25CAD">
          <w:rPr>
            <w:rStyle w:val="Hyperlink"/>
            <w:rFonts w:ascii="Arial Narrow" w:hAnsi="Arial Narrow"/>
            <w:bCs/>
          </w:rPr>
          <w:t>And</w:t>
        </w:r>
        <w:proofErr w:type="gramEnd"/>
        <w:r w:rsidRPr="00A25CAD">
          <w:rPr>
            <w:rStyle w:val="Hyperlink"/>
            <w:rFonts w:ascii="Arial Narrow" w:hAnsi="Arial Narrow"/>
            <w:bCs/>
          </w:rPr>
          <w:t xml:space="preserve"> Loan Guide</w:t>
        </w:r>
      </w:hyperlink>
      <w:r>
        <w:rPr>
          <w:rFonts w:ascii="Arial Narrow" w:hAnsi="Arial Narrow"/>
          <w:bCs/>
        </w:rPr>
        <w:t xml:space="preserve"> </w:t>
      </w:r>
    </w:p>
    <w:p w14:paraId="1BC8EB4C" w14:textId="77777777" w:rsidR="00E96594" w:rsidRDefault="00E96594" w:rsidP="00C941A2">
      <w:pPr>
        <w:rPr>
          <w:rFonts w:ascii="Garamond" w:hAnsi="Garamond" w:cs="Arial"/>
          <w:color w:val="000000"/>
        </w:rPr>
      </w:pPr>
    </w:p>
    <w:p w14:paraId="05F78C45" w14:textId="77777777" w:rsidR="00822C72" w:rsidRPr="00164E0B" w:rsidRDefault="00822C72" w:rsidP="00822C72">
      <w:pPr>
        <w:pStyle w:val="ListLevel1"/>
        <w:rPr>
          <w:rFonts w:ascii="Arial Narrow" w:hAnsi="Arial Narrow"/>
          <w:lang w:val="en-AU"/>
        </w:rPr>
      </w:pPr>
      <w:r w:rsidRPr="00164E0B">
        <w:rPr>
          <w:rFonts w:ascii="Arial Narrow" w:hAnsi="Arial Narrow"/>
          <w:b/>
          <w:lang w:val="en-AU"/>
        </w:rPr>
        <w:t>General Principles</w:t>
      </w:r>
    </w:p>
    <w:p w14:paraId="04CCD563" w14:textId="1CF11C64" w:rsidR="00822C72" w:rsidRPr="00A13716" w:rsidRDefault="00822C72" w:rsidP="00822C72">
      <w:pPr>
        <w:pStyle w:val="ListLevel2"/>
        <w:tabs>
          <w:tab w:val="clear" w:pos="567"/>
          <w:tab w:val="left" w:pos="1134"/>
        </w:tabs>
        <w:ind w:left="1134" w:hanging="567"/>
        <w:rPr>
          <w:rFonts w:ascii="Arial Narrow" w:hAnsi="Arial Narrow"/>
          <w:lang w:val="en-AU"/>
        </w:rPr>
      </w:pPr>
      <w:r w:rsidRPr="00164E0B">
        <w:rPr>
          <w:rFonts w:ascii="Arial Narrow" w:hAnsi="Arial Narrow"/>
          <w:lang w:val="en-AU"/>
        </w:rPr>
        <w:t>Each Affiliated Association or School which enters a team or teams in a BBNZ Competition is responsible for ensuring its players</w:t>
      </w:r>
      <w:r w:rsidRPr="00A13716">
        <w:rPr>
          <w:rFonts w:ascii="Arial Narrow" w:hAnsi="Arial Narrow"/>
          <w:lang w:val="en-AU"/>
        </w:rPr>
        <w:t xml:space="preserve"> </w:t>
      </w:r>
      <w:r w:rsidR="001E4C2B" w:rsidRPr="00A13716">
        <w:rPr>
          <w:rFonts w:ascii="Arial Narrow" w:hAnsi="Arial Narrow"/>
          <w:lang w:val="en-AU"/>
        </w:rPr>
        <w:t>are always eligible</w:t>
      </w:r>
      <w:r w:rsidRPr="00A13716">
        <w:rPr>
          <w:rFonts w:ascii="Arial Narrow" w:hAnsi="Arial Narrow"/>
          <w:lang w:val="en-AU"/>
        </w:rPr>
        <w:t xml:space="preserve"> and will bear the consequences of any breach of these Regulations.</w:t>
      </w:r>
    </w:p>
    <w:p w14:paraId="4122F1C9" w14:textId="77777777" w:rsidR="00822C72" w:rsidRPr="00A13716" w:rsidRDefault="00822C72" w:rsidP="00822C72">
      <w:pPr>
        <w:pStyle w:val="Default"/>
        <w:jc w:val="both"/>
        <w:rPr>
          <w:rFonts w:ascii="Arial Narrow" w:hAnsi="Arial Narrow"/>
          <w:color w:val="auto"/>
          <w:sz w:val="20"/>
          <w:szCs w:val="20"/>
        </w:rPr>
      </w:pPr>
    </w:p>
    <w:p w14:paraId="74A2760C" w14:textId="77777777" w:rsidR="00822C72" w:rsidRPr="00A13716" w:rsidRDefault="00822C72" w:rsidP="00822C72">
      <w:pPr>
        <w:pStyle w:val="Default"/>
        <w:jc w:val="both"/>
        <w:rPr>
          <w:rFonts w:ascii="Arial Narrow" w:hAnsi="Arial Narrow"/>
          <w:b/>
          <w:bCs/>
          <w:color w:val="auto"/>
          <w:sz w:val="20"/>
          <w:szCs w:val="20"/>
        </w:rPr>
      </w:pPr>
      <w:r w:rsidRPr="00A13716">
        <w:rPr>
          <w:rFonts w:ascii="Arial Narrow" w:hAnsi="Arial Narrow"/>
          <w:b/>
          <w:bCs/>
          <w:color w:val="auto"/>
          <w:sz w:val="20"/>
          <w:szCs w:val="20"/>
        </w:rPr>
        <w:t>(2.1</w:t>
      </w:r>
      <w:r>
        <w:rPr>
          <w:rFonts w:ascii="Arial Narrow" w:hAnsi="Arial Narrow"/>
          <w:b/>
          <w:bCs/>
          <w:color w:val="auto"/>
          <w:sz w:val="20"/>
          <w:szCs w:val="20"/>
        </w:rPr>
        <w:t xml:space="preserve"> </w:t>
      </w:r>
      <w:r w:rsidRPr="00824DB8">
        <w:rPr>
          <w:rFonts w:ascii="Arial Narrow" w:hAnsi="Arial Narrow"/>
          <w:b/>
          <w:bCs/>
          <w:color w:val="auto"/>
          <w:sz w:val="20"/>
          <w:szCs w:val="20"/>
        </w:rPr>
        <w:t>General Principles</w:t>
      </w:r>
      <w:r w:rsidRPr="00A13716">
        <w:rPr>
          <w:rFonts w:ascii="Arial Narrow" w:hAnsi="Arial Narrow"/>
          <w:b/>
          <w:bCs/>
          <w:color w:val="auto"/>
          <w:sz w:val="20"/>
          <w:szCs w:val="20"/>
        </w:rPr>
        <w:t>)</w:t>
      </w:r>
    </w:p>
    <w:p w14:paraId="179795E2" w14:textId="77777777" w:rsidR="00822C72" w:rsidRPr="00164E0B" w:rsidRDefault="00822C72" w:rsidP="00822C72">
      <w:pPr>
        <w:pStyle w:val="ListLevel2"/>
        <w:numPr>
          <w:ilvl w:val="2"/>
          <w:numId w:val="21"/>
        </w:numPr>
        <w:tabs>
          <w:tab w:val="clear" w:pos="567"/>
          <w:tab w:val="clear" w:pos="1417"/>
          <w:tab w:val="left" w:pos="1134"/>
        </w:tabs>
        <w:ind w:hanging="850"/>
        <w:rPr>
          <w:rFonts w:ascii="Arial Narrow" w:hAnsi="Arial Narrow"/>
          <w:lang w:val="en-AU"/>
        </w:rPr>
      </w:pPr>
      <w:r w:rsidRPr="00164E0B">
        <w:rPr>
          <w:rFonts w:ascii="Arial Narrow" w:hAnsi="Arial Narrow"/>
          <w:lang w:val="en-AU"/>
        </w:rPr>
        <w:t>A player who is selected to represent an Affiliated Association is a Representative Player. Representative Players must be eligible (under Regulation 2.1(a)) and may only represent the Affiliated Association in the Area of the player’s usual residence, in accordance with this Regulation.</w:t>
      </w:r>
    </w:p>
    <w:p w14:paraId="2D5DCBC1" w14:textId="77777777" w:rsidR="00822C72" w:rsidRPr="00A13716" w:rsidRDefault="00822C72" w:rsidP="00822C72">
      <w:pPr>
        <w:pStyle w:val="ListLevel2"/>
        <w:tabs>
          <w:tab w:val="clear" w:pos="567"/>
          <w:tab w:val="left" w:pos="1276"/>
        </w:tabs>
        <w:ind w:left="1134" w:hanging="567"/>
        <w:rPr>
          <w:rFonts w:ascii="Arial Narrow" w:hAnsi="Arial Narrow"/>
          <w:lang w:val="en-AU"/>
        </w:rPr>
      </w:pPr>
      <w:r w:rsidRPr="00A13716">
        <w:rPr>
          <w:rFonts w:ascii="Arial Narrow" w:hAnsi="Arial Narrow"/>
          <w:lang w:val="en-AU"/>
        </w:rPr>
        <w:t xml:space="preserve">If a player is a bona fide, </w:t>
      </w:r>
      <w:proofErr w:type="gramStart"/>
      <w:r w:rsidRPr="00A13716">
        <w:rPr>
          <w:rFonts w:ascii="Arial Narrow" w:hAnsi="Arial Narrow"/>
          <w:lang w:val="en-AU"/>
        </w:rPr>
        <w:t>full time</w:t>
      </w:r>
      <w:proofErr w:type="gramEnd"/>
      <w:r w:rsidRPr="00A13716">
        <w:rPr>
          <w:rFonts w:ascii="Arial Narrow" w:hAnsi="Arial Narrow"/>
          <w:lang w:val="en-AU"/>
        </w:rPr>
        <w:t xml:space="preserve"> student at a school or tertiary institution situated outside of the Area of the Affiliated Association, the player may choose to represent one of either:</w:t>
      </w:r>
    </w:p>
    <w:p w14:paraId="025E7DFD" w14:textId="77777777" w:rsidR="00822C72" w:rsidRPr="00A13716" w:rsidRDefault="00822C72" w:rsidP="00822C72">
      <w:pPr>
        <w:pStyle w:val="ListLevel3"/>
        <w:tabs>
          <w:tab w:val="clear" w:pos="567"/>
          <w:tab w:val="num" w:pos="2127"/>
          <w:tab w:val="left" w:pos="2268"/>
        </w:tabs>
        <w:ind w:left="1701"/>
        <w:rPr>
          <w:rFonts w:ascii="Arial Narrow" w:hAnsi="Arial Narrow"/>
          <w:lang w:val="en-AU"/>
        </w:rPr>
      </w:pPr>
      <w:r w:rsidRPr="00A13716">
        <w:rPr>
          <w:rFonts w:ascii="Arial Narrow" w:hAnsi="Arial Narrow"/>
          <w:lang w:val="en-AU"/>
        </w:rPr>
        <w:t xml:space="preserve">the Affiliated Association in the Area in which the </w:t>
      </w:r>
      <w:proofErr w:type="gramStart"/>
      <w:r w:rsidRPr="00A13716">
        <w:rPr>
          <w:rFonts w:ascii="Arial Narrow" w:hAnsi="Arial Narrow"/>
          <w:lang w:val="en-AU"/>
        </w:rPr>
        <w:t>School</w:t>
      </w:r>
      <w:proofErr w:type="gramEnd"/>
      <w:r w:rsidRPr="00A13716">
        <w:rPr>
          <w:rFonts w:ascii="Arial Narrow" w:hAnsi="Arial Narrow"/>
          <w:lang w:val="en-AU"/>
        </w:rPr>
        <w:t xml:space="preserve"> or tertiary institution is situated; or</w:t>
      </w:r>
    </w:p>
    <w:p w14:paraId="7E140256" w14:textId="77777777" w:rsidR="00822C72" w:rsidRPr="00A13716" w:rsidRDefault="00822C72" w:rsidP="00822C72">
      <w:pPr>
        <w:pStyle w:val="ListLevel3"/>
        <w:tabs>
          <w:tab w:val="clear" w:pos="567"/>
          <w:tab w:val="num" w:pos="2127"/>
          <w:tab w:val="left" w:pos="2268"/>
        </w:tabs>
        <w:ind w:left="1701"/>
        <w:rPr>
          <w:rFonts w:ascii="Arial Narrow" w:hAnsi="Arial Narrow"/>
          <w:lang w:val="en-AU"/>
        </w:rPr>
      </w:pPr>
      <w:r w:rsidRPr="00A13716">
        <w:rPr>
          <w:rFonts w:ascii="Arial Narrow" w:hAnsi="Arial Narrow"/>
          <w:lang w:val="en-AU"/>
        </w:rPr>
        <w:t>the Affiliated Association in the Area of his/her usual residence.</w:t>
      </w:r>
    </w:p>
    <w:p w14:paraId="60AA9C9F" w14:textId="77777777" w:rsidR="00822C72" w:rsidRPr="00A13716" w:rsidRDefault="00822C72" w:rsidP="00822C72">
      <w:pPr>
        <w:pStyle w:val="ListLevel3"/>
        <w:tabs>
          <w:tab w:val="clear" w:pos="567"/>
          <w:tab w:val="num" w:pos="2127"/>
          <w:tab w:val="left" w:pos="2268"/>
        </w:tabs>
        <w:ind w:left="1701"/>
        <w:rPr>
          <w:rFonts w:ascii="Arial Narrow" w:hAnsi="Arial Narrow"/>
          <w:lang w:val="en-AU"/>
        </w:rPr>
      </w:pPr>
      <w:r w:rsidRPr="00A13716">
        <w:rPr>
          <w:rFonts w:ascii="Arial Narrow" w:hAnsi="Arial Narrow"/>
          <w:lang w:val="en-AU"/>
        </w:rPr>
        <w:t>For the purposes of this clause, as a guide, a player is a “full time” student at a tertiary education, if he/she is enrolled and is physically attending classes at least four days per week outside the Zone of his/her usual residence. If in doubt, Affiliated Associations should seek BBNZ advice.</w:t>
      </w:r>
    </w:p>
    <w:p w14:paraId="0C476897" w14:textId="77777777" w:rsidR="00822C72" w:rsidRPr="00A13716" w:rsidRDefault="00822C72" w:rsidP="00822C72">
      <w:pPr>
        <w:pStyle w:val="ListLevel2"/>
        <w:tabs>
          <w:tab w:val="clear" w:pos="567"/>
          <w:tab w:val="left" w:pos="1276"/>
        </w:tabs>
        <w:ind w:left="1134" w:hanging="567"/>
        <w:rPr>
          <w:rFonts w:ascii="Arial Narrow" w:hAnsi="Arial Narrow"/>
          <w:lang w:val="en-AU"/>
        </w:rPr>
      </w:pPr>
      <w:r w:rsidRPr="00A13716">
        <w:rPr>
          <w:rFonts w:ascii="Arial Narrow" w:hAnsi="Arial Narrow"/>
          <w:lang w:val="en-AU"/>
        </w:rPr>
        <w:t>Eligibility to be a Representative Player is determined as at 90 days before the commencement of the relevant BBNZ competition in which he/she is playing.</w:t>
      </w:r>
    </w:p>
    <w:p w14:paraId="2A8420C1" w14:textId="77777777" w:rsidR="00822C72" w:rsidRPr="00A13716" w:rsidRDefault="00822C72" w:rsidP="00822C72">
      <w:pPr>
        <w:pStyle w:val="ListLevel2"/>
        <w:tabs>
          <w:tab w:val="clear" w:pos="567"/>
          <w:tab w:val="left" w:pos="1276"/>
        </w:tabs>
        <w:ind w:left="1134" w:hanging="567"/>
        <w:rPr>
          <w:rFonts w:ascii="Arial Narrow" w:hAnsi="Arial Narrow"/>
          <w:lang w:val="en-AU"/>
        </w:rPr>
      </w:pPr>
      <w:r w:rsidRPr="00A13716">
        <w:rPr>
          <w:rFonts w:ascii="Arial Narrow" w:hAnsi="Arial Narrow"/>
          <w:lang w:val="en-AU"/>
        </w:rPr>
        <w:t>It is expected and within the spirit of the game, that players make themselves available for selection for competitions of their club, their Affiliated Association, and their national team.</w:t>
      </w:r>
    </w:p>
    <w:p w14:paraId="29E952EC" w14:textId="77777777" w:rsidR="002540D7" w:rsidRDefault="002540D7" w:rsidP="002540D7">
      <w:pPr>
        <w:jc w:val="both"/>
        <w:rPr>
          <w:rFonts w:ascii="Arial Narrow" w:hAnsi="Arial Narrow"/>
          <w:b/>
          <w:bCs/>
        </w:rPr>
      </w:pPr>
    </w:p>
    <w:p w14:paraId="771EF428" w14:textId="77777777" w:rsidR="002540D7" w:rsidRDefault="002540D7" w:rsidP="002540D7">
      <w:pPr>
        <w:jc w:val="both"/>
        <w:rPr>
          <w:rFonts w:ascii="Arial Narrow" w:hAnsi="Arial Narrow"/>
          <w:b/>
          <w:bCs/>
        </w:rPr>
      </w:pPr>
      <w:r>
        <w:rPr>
          <w:rFonts w:ascii="Arial Narrow" w:hAnsi="Arial Narrow"/>
          <w:b/>
          <w:bCs/>
        </w:rPr>
        <w:t>2.3 Association Representative Player Transfer</w:t>
      </w:r>
    </w:p>
    <w:p w14:paraId="7989AD38" w14:textId="77777777" w:rsidR="00780E80" w:rsidRPr="00780E80" w:rsidRDefault="00780E80" w:rsidP="00780E80">
      <w:pPr>
        <w:numPr>
          <w:ilvl w:val="2"/>
          <w:numId w:val="22"/>
        </w:numPr>
        <w:tabs>
          <w:tab w:val="left" w:pos="567"/>
        </w:tabs>
        <w:ind w:left="1134"/>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Where a player is seeking to play for an Affiliated Association in a BBNZ Competition other than the Association they have previously played for (Transferring Association), the Affiliated Association seeking to have that player in its representative team (Receiving Association) must:</w:t>
      </w:r>
    </w:p>
    <w:p w14:paraId="31C745F0" w14:textId="77777777" w:rsidR="00780E80" w:rsidRPr="00780E80" w:rsidRDefault="00780E80" w:rsidP="00780E80">
      <w:pPr>
        <w:numPr>
          <w:ilvl w:val="3"/>
          <w:numId w:val="23"/>
        </w:numPr>
        <w:tabs>
          <w:tab w:val="left" w:pos="567"/>
        </w:tabs>
        <w:ind w:left="1701"/>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 xml:space="preserve">ensure the player is eligible to play under these </w:t>
      </w:r>
      <w:proofErr w:type="gramStart"/>
      <w:r w:rsidRPr="00780E80">
        <w:rPr>
          <w:rFonts w:ascii="Arial Narrow" w:eastAsia="PMingLiU" w:hAnsi="Arial Narrow" w:cs="Arial"/>
          <w:bCs/>
          <w:iCs/>
          <w:lang w:val="en-AU" w:eastAsia="zh-TW" w:bidi="th-TH"/>
        </w:rPr>
        <w:t>Regulations;</w:t>
      </w:r>
      <w:proofErr w:type="gramEnd"/>
    </w:p>
    <w:p w14:paraId="44D2E71F" w14:textId="77777777" w:rsidR="00780E80" w:rsidRPr="00780E80" w:rsidRDefault="00780E80" w:rsidP="00780E80">
      <w:pPr>
        <w:numPr>
          <w:ilvl w:val="3"/>
          <w:numId w:val="23"/>
        </w:numPr>
        <w:tabs>
          <w:tab w:val="left" w:pos="567"/>
        </w:tabs>
        <w:ind w:left="1701"/>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complete, and send to BBNZ, a transfer form that complies with Regulation 2.3(b) below.</w:t>
      </w:r>
    </w:p>
    <w:p w14:paraId="69F96F6B" w14:textId="77777777" w:rsidR="00780E80" w:rsidRPr="00780E80" w:rsidRDefault="00780E80" w:rsidP="00780E80">
      <w:pPr>
        <w:numPr>
          <w:ilvl w:val="3"/>
          <w:numId w:val="23"/>
        </w:numPr>
        <w:tabs>
          <w:tab w:val="left" w:pos="567"/>
        </w:tabs>
        <w:ind w:left="1701"/>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have the written approval of the Transferring Association, which must be sent to BBNZ within the time set by BBNZ for team rosters to be confirmed. The Transferring Association cannot withhold such approval unless any of the grounds specified in Regulation 2.3(d) of this Regulation apply.</w:t>
      </w:r>
    </w:p>
    <w:p w14:paraId="21344FF0" w14:textId="77777777" w:rsidR="00780E80" w:rsidRPr="00780E80" w:rsidRDefault="00780E80" w:rsidP="00780E80">
      <w:pPr>
        <w:numPr>
          <w:ilvl w:val="2"/>
          <w:numId w:val="22"/>
        </w:numPr>
        <w:tabs>
          <w:tab w:val="left" w:pos="567"/>
        </w:tabs>
        <w:ind w:left="1134"/>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 xml:space="preserve">Affiliated Associations are to manage all applications from players seeking to transfer Associations and can choose to use the Affiliated Association Representative Player Transfer form provided by BBNZ or generate their own form, which must comply with this Regulation. </w:t>
      </w:r>
    </w:p>
    <w:p w14:paraId="6EEB6B86" w14:textId="77777777" w:rsidR="00780E80" w:rsidRPr="00780E80" w:rsidRDefault="00780E80" w:rsidP="00780E80">
      <w:pPr>
        <w:numPr>
          <w:ilvl w:val="2"/>
          <w:numId w:val="22"/>
        </w:numPr>
        <w:tabs>
          <w:tab w:val="left" w:pos="567"/>
        </w:tabs>
        <w:ind w:left="1134"/>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 xml:space="preserve">The deadline(s) for player application forms is the date/s set by agreement between the Affiliated Associations in each Zone. </w:t>
      </w:r>
    </w:p>
    <w:p w14:paraId="5888DC81" w14:textId="77777777" w:rsidR="00780E80" w:rsidRPr="00780E80" w:rsidRDefault="00780E80" w:rsidP="00780E80">
      <w:pPr>
        <w:numPr>
          <w:ilvl w:val="2"/>
          <w:numId w:val="22"/>
        </w:numPr>
        <w:tabs>
          <w:tab w:val="left" w:pos="567"/>
        </w:tabs>
        <w:ind w:left="1134"/>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Where a transfer cannot be agreed between Affiliated Associations, the player seeking to transfer may forward his/her application to BBNZ that will, in its sole and absolute discretion, determine the outcome of the application. BBNZ must seek the views of both Affiliated Associations and the player on the transfer application, before making any decision. There is no further right of appeal from this decision. BBNZ may deny an application on any ground including (but not limited to) where BBNZ determines that the player:</w:t>
      </w:r>
    </w:p>
    <w:p w14:paraId="15801F33" w14:textId="77777777" w:rsidR="00780E80" w:rsidRPr="00780E80" w:rsidRDefault="00780E80" w:rsidP="00780E80">
      <w:pPr>
        <w:numPr>
          <w:ilvl w:val="3"/>
          <w:numId w:val="23"/>
        </w:numPr>
        <w:tabs>
          <w:tab w:val="left" w:pos="567"/>
        </w:tabs>
        <w:ind w:left="1701"/>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 xml:space="preserve">has debts owing to BBNZ or to the Transferring Association or </w:t>
      </w:r>
    </w:p>
    <w:p w14:paraId="6F39B54D" w14:textId="77777777" w:rsidR="00780E80" w:rsidRPr="00780E80" w:rsidRDefault="00780E80" w:rsidP="00780E80">
      <w:pPr>
        <w:numPr>
          <w:ilvl w:val="3"/>
          <w:numId w:val="23"/>
        </w:numPr>
        <w:tabs>
          <w:tab w:val="left" w:pos="567"/>
        </w:tabs>
        <w:ind w:left="1701"/>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has property of the Transferring Association or BBNZ that has not been returned or</w:t>
      </w:r>
    </w:p>
    <w:p w14:paraId="13ED39A5" w14:textId="77777777" w:rsidR="00780E80" w:rsidRPr="00780E80" w:rsidRDefault="00780E80" w:rsidP="00780E80">
      <w:pPr>
        <w:numPr>
          <w:ilvl w:val="3"/>
          <w:numId w:val="23"/>
        </w:numPr>
        <w:tabs>
          <w:tab w:val="left" w:pos="567"/>
        </w:tabs>
        <w:ind w:left="1701"/>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is involved in any disciplinary or judicial matters that are pending.</w:t>
      </w:r>
    </w:p>
    <w:p w14:paraId="0EC92D5C" w14:textId="77777777" w:rsidR="00780E80" w:rsidRPr="00780E80" w:rsidRDefault="00780E80" w:rsidP="00780E80">
      <w:pPr>
        <w:numPr>
          <w:ilvl w:val="2"/>
          <w:numId w:val="23"/>
        </w:numPr>
        <w:tabs>
          <w:tab w:val="clear" w:pos="1417"/>
          <w:tab w:val="num" w:pos="1134"/>
        </w:tabs>
        <w:ind w:left="1134"/>
        <w:rPr>
          <w:rFonts w:ascii="Arial Narrow" w:eastAsia="PMingLiU" w:hAnsi="Arial Narrow" w:cs="Arial"/>
          <w:bCs/>
          <w:iCs/>
          <w:lang w:val="en-AU" w:eastAsia="zh-TW" w:bidi="th-TH"/>
        </w:rPr>
      </w:pPr>
      <w:r w:rsidRPr="00780E80">
        <w:rPr>
          <w:rFonts w:ascii="Arial Narrow" w:eastAsia="PMingLiU" w:hAnsi="Arial Narrow" w:cs="Arial"/>
          <w:bCs/>
          <w:iCs/>
          <w:lang w:val="en-AU" w:eastAsia="zh-TW" w:bidi="th-TH"/>
        </w:rPr>
        <w:t>As per 2.1i a player who transfer may not transfer to another association may not be able to play for another association for 2 years.</w:t>
      </w:r>
    </w:p>
    <w:p w14:paraId="56DDE1A9" w14:textId="77777777" w:rsidR="002540D7" w:rsidRDefault="002540D7" w:rsidP="002540D7">
      <w:pPr>
        <w:jc w:val="both"/>
        <w:rPr>
          <w:rFonts w:ascii="Arial Narrow" w:hAnsi="Arial Narrow"/>
          <w:b/>
          <w:bCs/>
        </w:rPr>
      </w:pPr>
    </w:p>
    <w:p w14:paraId="1926F5ED" w14:textId="77777777" w:rsidR="002540D7" w:rsidRDefault="002540D7" w:rsidP="002540D7">
      <w:pPr>
        <w:jc w:val="both"/>
        <w:rPr>
          <w:rFonts w:ascii="Arial Narrow" w:hAnsi="Arial Narrow"/>
          <w:b/>
          <w:bCs/>
        </w:rPr>
      </w:pPr>
      <w:r>
        <w:rPr>
          <w:rFonts w:ascii="Arial Narrow" w:hAnsi="Arial Narrow"/>
          <w:b/>
          <w:bCs/>
        </w:rPr>
        <w:t>2.6 Restrictions on Eligibility:</w:t>
      </w:r>
    </w:p>
    <w:p w14:paraId="06B53D4C" w14:textId="77777777" w:rsidR="00EE71C9" w:rsidRPr="004C591D" w:rsidRDefault="00EE71C9" w:rsidP="004C591D">
      <w:pPr>
        <w:pStyle w:val="ListLevel2"/>
        <w:numPr>
          <w:ilvl w:val="2"/>
          <w:numId w:val="24"/>
        </w:numPr>
        <w:tabs>
          <w:tab w:val="clear" w:pos="1417"/>
          <w:tab w:val="num" w:pos="1134"/>
        </w:tabs>
        <w:ind w:hanging="850"/>
        <w:rPr>
          <w:rFonts w:ascii="Arial Narrow" w:hAnsi="Arial Narrow"/>
          <w:lang w:val="en-AU"/>
        </w:rPr>
      </w:pPr>
      <w:r w:rsidRPr="004C591D">
        <w:rPr>
          <w:rFonts w:ascii="Arial Narrow" w:hAnsi="Arial Narrow"/>
          <w:lang w:val="en-AU"/>
        </w:rPr>
        <w:t xml:space="preserve">A player may represent only one Affiliated Association at BBNZ Competitions in any one </w:t>
      </w:r>
      <w:proofErr w:type="gramStart"/>
      <w:r w:rsidRPr="004C591D">
        <w:rPr>
          <w:rFonts w:ascii="Arial Narrow" w:hAnsi="Arial Narrow"/>
          <w:lang w:val="en-AU"/>
        </w:rPr>
        <w:t>year;</w:t>
      </w:r>
      <w:proofErr w:type="gramEnd"/>
    </w:p>
    <w:p w14:paraId="71FD48ED" w14:textId="77777777" w:rsidR="00EE71C9" w:rsidRPr="0051041C" w:rsidRDefault="00EE71C9" w:rsidP="00EE71C9">
      <w:pPr>
        <w:pStyle w:val="ListLevel2"/>
        <w:numPr>
          <w:ilvl w:val="2"/>
          <w:numId w:val="22"/>
        </w:numPr>
        <w:ind w:left="1134"/>
        <w:rPr>
          <w:rFonts w:ascii="Arial Narrow" w:hAnsi="Arial Narrow"/>
          <w:lang w:val="en-AU"/>
        </w:rPr>
      </w:pPr>
      <w:r w:rsidRPr="0051041C">
        <w:rPr>
          <w:rFonts w:ascii="Arial Narrow" w:hAnsi="Arial Narrow"/>
          <w:lang w:val="en-AU"/>
        </w:rPr>
        <w:t>Loan Players are exempt from Regulation 2.6(a) of this Part.</w:t>
      </w:r>
    </w:p>
    <w:p w14:paraId="1CE38E68" w14:textId="77777777" w:rsidR="00EE71C9" w:rsidRPr="0051041C" w:rsidRDefault="00EE71C9" w:rsidP="00EE71C9">
      <w:pPr>
        <w:pStyle w:val="ListLevel2"/>
        <w:numPr>
          <w:ilvl w:val="2"/>
          <w:numId w:val="22"/>
        </w:numPr>
        <w:ind w:left="1134"/>
        <w:rPr>
          <w:rFonts w:ascii="Arial Narrow" w:hAnsi="Arial Narrow"/>
          <w:lang w:val="en-AU"/>
        </w:rPr>
      </w:pPr>
      <w:r w:rsidRPr="0051041C">
        <w:rPr>
          <w:rFonts w:ascii="Arial Narrow" w:hAnsi="Arial Narrow"/>
          <w:lang w:val="en-AU"/>
        </w:rPr>
        <w:t xml:space="preserve">A player may play in only one of the Under 13 Regional Championships or Under 15 or Under 17 or Under 19 age group BBNZ Competitions, in any one </w:t>
      </w:r>
      <w:proofErr w:type="gramStart"/>
      <w:r w:rsidRPr="0051041C">
        <w:rPr>
          <w:rFonts w:ascii="Arial Narrow" w:hAnsi="Arial Narrow"/>
          <w:lang w:val="en-AU"/>
        </w:rPr>
        <w:t>year;</w:t>
      </w:r>
      <w:proofErr w:type="gramEnd"/>
      <w:r w:rsidRPr="0051041C">
        <w:rPr>
          <w:rFonts w:ascii="Arial Narrow" w:hAnsi="Arial Narrow"/>
          <w:lang w:val="en-AU"/>
        </w:rPr>
        <w:t xml:space="preserve"> and for avoidance of doubt:</w:t>
      </w:r>
    </w:p>
    <w:p w14:paraId="60DAEB3E" w14:textId="77777777" w:rsidR="00EE71C9" w:rsidRPr="0051041C" w:rsidRDefault="00EE71C9" w:rsidP="00EE71C9">
      <w:pPr>
        <w:pStyle w:val="ListLevel3"/>
        <w:ind w:left="1701"/>
        <w:rPr>
          <w:rFonts w:ascii="Arial Narrow" w:hAnsi="Arial Narrow"/>
          <w:lang w:val="en-AU"/>
        </w:rPr>
      </w:pPr>
      <w:r w:rsidRPr="0051041C">
        <w:rPr>
          <w:rFonts w:ascii="Arial Narrow" w:hAnsi="Arial Narrow"/>
          <w:lang w:val="en-AU"/>
        </w:rPr>
        <w:t xml:space="preserve">a player may play in any one or more competitions in the same age-group competitions in any one calendar </w:t>
      </w:r>
      <w:proofErr w:type="gramStart"/>
      <w:r w:rsidRPr="0051041C">
        <w:rPr>
          <w:rFonts w:ascii="Arial Narrow" w:hAnsi="Arial Narrow"/>
          <w:lang w:val="en-AU"/>
        </w:rPr>
        <w:t>year;</w:t>
      </w:r>
      <w:proofErr w:type="gramEnd"/>
      <w:r w:rsidRPr="0051041C">
        <w:rPr>
          <w:rFonts w:ascii="Arial Narrow" w:hAnsi="Arial Narrow"/>
          <w:lang w:val="en-AU"/>
        </w:rPr>
        <w:t xml:space="preserve"> </w:t>
      </w:r>
    </w:p>
    <w:p w14:paraId="497FA3F5" w14:textId="77777777" w:rsidR="00EE71C9" w:rsidRPr="0051041C" w:rsidRDefault="00EE71C9" w:rsidP="00EE71C9">
      <w:pPr>
        <w:pStyle w:val="ListLevel2"/>
        <w:numPr>
          <w:ilvl w:val="2"/>
          <w:numId w:val="22"/>
        </w:numPr>
        <w:ind w:left="1134"/>
        <w:rPr>
          <w:rFonts w:ascii="Arial Narrow" w:hAnsi="Arial Narrow"/>
          <w:lang w:val="en-AU"/>
        </w:rPr>
      </w:pPr>
      <w:r w:rsidRPr="0051041C">
        <w:rPr>
          <w:rFonts w:ascii="Arial Narrow" w:hAnsi="Arial Narrow"/>
          <w:lang w:val="en-AU"/>
        </w:rPr>
        <w:t xml:space="preserve">An Under 17 or an Under 19 player may play in their age group in BBNZ competitions in any one calendar year, </w:t>
      </w:r>
      <w:proofErr w:type="gramStart"/>
      <w:r w:rsidRPr="0051041C">
        <w:rPr>
          <w:rFonts w:ascii="Arial Narrow" w:hAnsi="Arial Narrow"/>
          <w:lang w:val="en-AU"/>
        </w:rPr>
        <w:t>and also</w:t>
      </w:r>
      <w:proofErr w:type="gramEnd"/>
      <w:r w:rsidRPr="0051041C">
        <w:rPr>
          <w:rFonts w:ascii="Arial Narrow" w:hAnsi="Arial Narrow"/>
          <w:lang w:val="en-AU"/>
        </w:rPr>
        <w:t xml:space="preserve"> play in the Under 23 BBNZ Competitions in that same calendar year.</w:t>
      </w:r>
    </w:p>
    <w:p w14:paraId="40C1C033" w14:textId="77777777" w:rsidR="002540D7" w:rsidRDefault="002540D7" w:rsidP="002540D7">
      <w:pPr>
        <w:jc w:val="both"/>
        <w:rPr>
          <w:rFonts w:ascii="Arial Narrow" w:hAnsi="Arial Narrow"/>
        </w:rPr>
      </w:pPr>
    </w:p>
    <w:p w14:paraId="63F74854" w14:textId="77777777" w:rsidR="00F36678" w:rsidRPr="008155DD" w:rsidRDefault="002540D7" w:rsidP="008155DD">
      <w:pPr>
        <w:jc w:val="center"/>
        <w:rPr>
          <w:rFonts w:ascii="Arial Narrow" w:hAnsi="Arial Narrow"/>
        </w:rPr>
      </w:pPr>
      <w:r>
        <w:rPr>
          <w:rFonts w:ascii="Arial Narrow" w:hAnsi="Arial Narrow"/>
        </w:rPr>
        <w:t>NB: Association Representative Player Transfer application process is subject to change.</w:t>
      </w:r>
    </w:p>
    <w:p w14:paraId="209EBC9F" w14:textId="77777777" w:rsidR="00D401AC" w:rsidRDefault="00D401AC" w:rsidP="000A673F">
      <w:pPr>
        <w:rPr>
          <w:rFonts w:ascii="Garamond" w:hAnsi="Garamond" w:cs="Arial"/>
          <w:color w:val="000000"/>
          <w:sz w:val="12"/>
          <w:szCs w:val="12"/>
        </w:rPr>
        <w:sectPr w:rsidR="00D401AC" w:rsidSect="009E0F44">
          <w:headerReference w:type="default" r:id="rId13"/>
          <w:footerReference w:type="default" r:id="rId14"/>
          <w:pgSz w:w="11907" w:h="16840" w:code="9"/>
          <w:pgMar w:top="1418" w:right="851" w:bottom="851" w:left="851" w:header="425" w:footer="333" w:gutter="0"/>
          <w:cols w:space="708"/>
          <w:docGrid w:linePitch="360"/>
        </w:sectPr>
      </w:pPr>
    </w:p>
    <w:p w14:paraId="04B6EE24" w14:textId="77777777" w:rsidR="00D401AC" w:rsidRPr="00D401AC" w:rsidRDefault="00D401AC" w:rsidP="00D401AC">
      <w:pPr>
        <w:jc w:val="center"/>
        <w:rPr>
          <w:rFonts w:ascii="Arial Narrow" w:hAnsi="Arial Narrow"/>
          <w:b/>
          <w:sz w:val="22"/>
        </w:rPr>
      </w:pPr>
      <w:r w:rsidRPr="00D401AC">
        <w:rPr>
          <w:rFonts w:ascii="Arial Narrow" w:hAnsi="Arial Narrow"/>
          <w:b/>
          <w:sz w:val="22"/>
        </w:rPr>
        <w:lastRenderedPageBreak/>
        <w:t>One form per person and please print clearly</w:t>
      </w:r>
    </w:p>
    <w:p w14:paraId="78DA8E67" w14:textId="77777777" w:rsidR="00D401AC" w:rsidRDefault="00D401AC" w:rsidP="00D401AC">
      <w:pPr>
        <w:pStyle w:val="Default"/>
        <w:rPr>
          <w:rFonts w:ascii="Arial Narrow" w:hAnsi="Arial Narrow"/>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693"/>
        <w:gridCol w:w="2410"/>
        <w:gridCol w:w="2896"/>
      </w:tblGrid>
      <w:tr w:rsidR="00CE6286" w:rsidRPr="00F8289E" w14:paraId="1242540C" w14:textId="77777777" w:rsidTr="0028744B">
        <w:trPr>
          <w:trHeight w:val="459"/>
          <w:jc w:val="center"/>
        </w:trPr>
        <w:tc>
          <w:tcPr>
            <w:tcW w:w="2547" w:type="dxa"/>
            <w:shd w:val="clear" w:color="auto" w:fill="F2F2F2"/>
            <w:vAlign w:val="center"/>
          </w:tcPr>
          <w:p w14:paraId="7395EF83" w14:textId="77777777" w:rsidR="00CE6286" w:rsidRPr="00F8289E" w:rsidRDefault="00CE6286" w:rsidP="00931BE8">
            <w:pPr>
              <w:rPr>
                <w:rFonts w:ascii="Arial Narrow" w:hAnsi="Arial Narrow"/>
                <w:b/>
              </w:rPr>
            </w:pPr>
            <w:r>
              <w:rPr>
                <w:rFonts w:ascii="Arial Narrow" w:hAnsi="Arial Narrow"/>
                <w:b/>
              </w:rPr>
              <w:t xml:space="preserve">Player’s </w:t>
            </w:r>
            <w:r w:rsidRPr="00F8289E">
              <w:rPr>
                <w:rFonts w:ascii="Arial Narrow" w:hAnsi="Arial Narrow"/>
                <w:b/>
              </w:rPr>
              <w:t xml:space="preserve">Full Name </w:t>
            </w:r>
            <w:r w:rsidR="009A6E2C">
              <w:rPr>
                <w:rFonts w:ascii="Arial Narrow" w:hAnsi="Arial Narrow"/>
                <w:b/>
              </w:rPr>
              <w:br/>
            </w:r>
            <w:r w:rsidRPr="009A6E2C">
              <w:rPr>
                <w:rFonts w:ascii="Arial Narrow" w:hAnsi="Arial Narrow"/>
                <w:b/>
                <w:sz w:val="16"/>
                <w:szCs w:val="16"/>
              </w:rPr>
              <w:t>(as per passport)</w:t>
            </w:r>
          </w:p>
        </w:tc>
        <w:tc>
          <w:tcPr>
            <w:tcW w:w="7999" w:type="dxa"/>
            <w:gridSpan w:val="3"/>
            <w:vAlign w:val="center"/>
          </w:tcPr>
          <w:p w14:paraId="5A127C95" w14:textId="77777777" w:rsidR="00CE6286"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931BE8" w:rsidRPr="00F8289E" w14:paraId="30D0B30A" w14:textId="77777777" w:rsidTr="00096468">
        <w:trPr>
          <w:trHeight w:val="397"/>
          <w:jc w:val="center"/>
        </w:trPr>
        <w:tc>
          <w:tcPr>
            <w:tcW w:w="2547" w:type="dxa"/>
            <w:shd w:val="clear" w:color="auto" w:fill="F2F2F2"/>
            <w:vAlign w:val="center"/>
          </w:tcPr>
          <w:p w14:paraId="159F03C3" w14:textId="77777777" w:rsidR="00931BE8" w:rsidRDefault="00931BE8" w:rsidP="00931BE8">
            <w:pPr>
              <w:rPr>
                <w:rFonts w:ascii="Arial Narrow" w:hAnsi="Arial Narrow"/>
                <w:b/>
              </w:rPr>
            </w:pPr>
            <w:r w:rsidRPr="00F8289E">
              <w:rPr>
                <w:rFonts w:ascii="Arial Narrow" w:hAnsi="Arial Narrow"/>
                <w:b/>
              </w:rPr>
              <w:t>Gender</w:t>
            </w:r>
          </w:p>
        </w:tc>
        <w:tc>
          <w:tcPr>
            <w:tcW w:w="2693" w:type="dxa"/>
            <w:vAlign w:val="center"/>
          </w:tcPr>
          <w:p w14:paraId="10601A8C" w14:textId="77777777" w:rsidR="00931BE8"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410" w:type="dxa"/>
            <w:shd w:val="clear" w:color="auto" w:fill="F2F2F2"/>
            <w:vAlign w:val="center"/>
          </w:tcPr>
          <w:p w14:paraId="51E72401" w14:textId="77777777" w:rsidR="00931BE8" w:rsidRPr="00F8289E" w:rsidRDefault="00DD53BD" w:rsidP="00931BE8">
            <w:pPr>
              <w:rPr>
                <w:rFonts w:ascii="Arial Narrow" w:hAnsi="Arial Narrow"/>
                <w:b/>
              </w:rPr>
            </w:pPr>
            <w:r w:rsidRPr="00F8289E">
              <w:rPr>
                <w:rFonts w:ascii="Arial Narrow" w:hAnsi="Arial Narrow"/>
                <w:b/>
              </w:rPr>
              <w:t xml:space="preserve">Date of </w:t>
            </w:r>
            <w:r>
              <w:rPr>
                <w:rFonts w:ascii="Arial Narrow" w:hAnsi="Arial Narrow"/>
                <w:b/>
              </w:rPr>
              <w:t>B</w:t>
            </w:r>
            <w:r w:rsidRPr="00F8289E">
              <w:rPr>
                <w:rFonts w:ascii="Arial Narrow" w:hAnsi="Arial Narrow"/>
                <w:b/>
              </w:rPr>
              <w:t>irth</w:t>
            </w:r>
          </w:p>
        </w:tc>
        <w:tc>
          <w:tcPr>
            <w:tcW w:w="2896" w:type="dxa"/>
            <w:vAlign w:val="center"/>
          </w:tcPr>
          <w:p w14:paraId="2B5D2E94" w14:textId="77777777" w:rsidR="00931BE8"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931BE8" w:rsidRPr="00F8289E" w14:paraId="33E077B2" w14:textId="77777777" w:rsidTr="00096468">
        <w:trPr>
          <w:trHeight w:val="397"/>
          <w:jc w:val="center"/>
        </w:trPr>
        <w:tc>
          <w:tcPr>
            <w:tcW w:w="2547" w:type="dxa"/>
            <w:shd w:val="clear" w:color="auto" w:fill="F2F2F2"/>
            <w:vAlign w:val="center"/>
          </w:tcPr>
          <w:p w14:paraId="51716737" w14:textId="77777777" w:rsidR="00931BE8" w:rsidRPr="00F8289E" w:rsidRDefault="00931BE8" w:rsidP="00931BE8">
            <w:pPr>
              <w:rPr>
                <w:rFonts w:ascii="Arial Narrow" w:hAnsi="Arial Narrow"/>
                <w:b/>
              </w:rPr>
            </w:pPr>
            <w:r>
              <w:rPr>
                <w:rFonts w:ascii="Arial Narrow" w:hAnsi="Arial Narrow"/>
                <w:b/>
              </w:rPr>
              <w:t>Age</w:t>
            </w:r>
          </w:p>
        </w:tc>
        <w:tc>
          <w:tcPr>
            <w:tcW w:w="2693" w:type="dxa"/>
            <w:vAlign w:val="center"/>
          </w:tcPr>
          <w:p w14:paraId="069187FE" w14:textId="77777777" w:rsidR="00931BE8"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410" w:type="dxa"/>
            <w:shd w:val="clear" w:color="auto" w:fill="F2F2F2"/>
            <w:vAlign w:val="center"/>
          </w:tcPr>
          <w:p w14:paraId="181ADB0A" w14:textId="77777777" w:rsidR="00931BE8" w:rsidRPr="00F8289E" w:rsidRDefault="00931BE8" w:rsidP="00931BE8">
            <w:pPr>
              <w:rPr>
                <w:rFonts w:ascii="Arial Narrow" w:hAnsi="Arial Narrow"/>
                <w:b/>
              </w:rPr>
            </w:pPr>
            <w:r w:rsidRPr="00F8289E">
              <w:rPr>
                <w:rFonts w:ascii="Arial Narrow" w:hAnsi="Arial Narrow"/>
                <w:b/>
              </w:rPr>
              <w:t>Mobile</w:t>
            </w:r>
          </w:p>
        </w:tc>
        <w:tc>
          <w:tcPr>
            <w:tcW w:w="2896" w:type="dxa"/>
            <w:vAlign w:val="center"/>
          </w:tcPr>
          <w:p w14:paraId="5951D836" w14:textId="77777777" w:rsidR="00931BE8"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931BE8" w:rsidRPr="00F8289E" w14:paraId="4FFB2A8B" w14:textId="77777777" w:rsidTr="00096468">
        <w:trPr>
          <w:trHeight w:val="397"/>
          <w:jc w:val="center"/>
        </w:trPr>
        <w:tc>
          <w:tcPr>
            <w:tcW w:w="2547" w:type="dxa"/>
            <w:shd w:val="clear" w:color="auto" w:fill="F2F2F2"/>
            <w:vAlign w:val="center"/>
          </w:tcPr>
          <w:p w14:paraId="455CA69B" w14:textId="77777777" w:rsidR="00931BE8" w:rsidRPr="00F8289E" w:rsidRDefault="00DD53BD" w:rsidP="00931BE8">
            <w:pPr>
              <w:rPr>
                <w:rFonts w:ascii="Arial Narrow" w:hAnsi="Arial Narrow"/>
                <w:b/>
              </w:rPr>
            </w:pPr>
            <w:r>
              <w:rPr>
                <w:rFonts w:ascii="Arial Narrow" w:hAnsi="Arial Narrow"/>
                <w:b/>
              </w:rPr>
              <w:t>Passport Nationality</w:t>
            </w:r>
          </w:p>
        </w:tc>
        <w:tc>
          <w:tcPr>
            <w:tcW w:w="2693" w:type="dxa"/>
            <w:vAlign w:val="center"/>
          </w:tcPr>
          <w:p w14:paraId="0E7051F7" w14:textId="77777777" w:rsidR="00931BE8"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410" w:type="dxa"/>
            <w:shd w:val="clear" w:color="auto" w:fill="F2F2F2"/>
            <w:vAlign w:val="center"/>
          </w:tcPr>
          <w:p w14:paraId="0605396A" w14:textId="77777777" w:rsidR="00931BE8" w:rsidRPr="00F8289E" w:rsidRDefault="00931BE8" w:rsidP="00931BE8">
            <w:pPr>
              <w:rPr>
                <w:rFonts w:ascii="Arial Narrow" w:hAnsi="Arial Narrow"/>
                <w:b/>
              </w:rPr>
            </w:pPr>
            <w:r>
              <w:rPr>
                <w:rFonts w:ascii="Arial Narrow" w:hAnsi="Arial Narrow"/>
                <w:b/>
              </w:rPr>
              <w:t>School Name</w:t>
            </w:r>
          </w:p>
        </w:tc>
        <w:tc>
          <w:tcPr>
            <w:tcW w:w="2896" w:type="dxa"/>
            <w:vAlign w:val="center"/>
          </w:tcPr>
          <w:p w14:paraId="11785254" w14:textId="77777777" w:rsidR="00931BE8"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9A76F5" w:rsidRPr="00F8289E" w14:paraId="50C75CBE" w14:textId="77777777" w:rsidTr="00096468">
        <w:trPr>
          <w:trHeight w:val="397"/>
          <w:jc w:val="center"/>
        </w:trPr>
        <w:tc>
          <w:tcPr>
            <w:tcW w:w="2547" w:type="dxa"/>
            <w:shd w:val="clear" w:color="auto" w:fill="F2F2F2"/>
            <w:vAlign w:val="center"/>
          </w:tcPr>
          <w:p w14:paraId="719C0204" w14:textId="77777777" w:rsidR="009A76F5" w:rsidRPr="00F8289E" w:rsidRDefault="00DD53BD" w:rsidP="00931BE8">
            <w:pPr>
              <w:rPr>
                <w:rFonts w:ascii="Arial Narrow" w:hAnsi="Arial Narrow"/>
                <w:b/>
              </w:rPr>
            </w:pPr>
            <w:r>
              <w:rPr>
                <w:rFonts w:ascii="Arial Narrow" w:hAnsi="Arial Narrow"/>
                <w:b/>
              </w:rPr>
              <w:t xml:space="preserve">Players </w:t>
            </w:r>
            <w:r w:rsidRPr="00F8289E">
              <w:rPr>
                <w:rFonts w:ascii="Arial Narrow" w:hAnsi="Arial Narrow"/>
                <w:b/>
              </w:rPr>
              <w:t>Email</w:t>
            </w:r>
          </w:p>
        </w:tc>
        <w:tc>
          <w:tcPr>
            <w:tcW w:w="7999" w:type="dxa"/>
            <w:gridSpan w:val="3"/>
            <w:vAlign w:val="center"/>
          </w:tcPr>
          <w:p w14:paraId="09064666" w14:textId="77777777" w:rsidR="009A76F5" w:rsidRPr="00DC324C" w:rsidRDefault="00E738E3" w:rsidP="00931BE8">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931BE8" w:rsidRPr="00F8289E" w14:paraId="048AEAF4" w14:textId="77777777" w:rsidTr="00096468">
        <w:trPr>
          <w:trHeight w:val="397"/>
          <w:jc w:val="center"/>
        </w:trPr>
        <w:tc>
          <w:tcPr>
            <w:tcW w:w="2547" w:type="dxa"/>
            <w:shd w:val="clear" w:color="auto" w:fill="F2F2F2"/>
            <w:vAlign w:val="center"/>
          </w:tcPr>
          <w:p w14:paraId="0B3DCCE1" w14:textId="77777777" w:rsidR="00931BE8" w:rsidRPr="00F8289E" w:rsidRDefault="00931BE8" w:rsidP="00931BE8">
            <w:pPr>
              <w:rPr>
                <w:rFonts w:ascii="Arial Narrow" w:hAnsi="Arial Narrow"/>
                <w:b/>
              </w:rPr>
            </w:pPr>
            <w:r>
              <w:rPr>
                <w:rFonts w:ascii="Arial Narrow" w:hAnsi="Arial Narrow"/>
                <w:b/>
              </w:rPr>
              <w:t xml:space="preserve">Street </w:t>
            </w:r>
            <w:r w:rsidRPr="00F8289E">
              <w:rPr>
                <w:rFonts w:ascii="Arial Narrow" w:hAnsi="Arial Narrow"/>
                <w:b/>
              </w:rPr>
              <w:t>Address</w:t>
            </w:r>
          </w:p>
        </w:tc>
        <w:tc>
          <w:tcPr>
            <w:tcW w:w="7999" w:type="dxa"/>
            <w:gridSpan w:val="3"/>
            <w:vAlign w:val="center"/>
          </w:tcPr>
          <w:p w14:paraId="5CE97DC6" w14:textId="77777777" w:rsidR="00931BE8" w:rsidRPr="00D07C35" w:rsidRDefault="00E738E3" w:rsidP="00931BE8">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9A76F5" w:rsidRPr="00F8289E" w14:paraId="5798D31B" w14:textId="77777777" w:rsidTr="00096468">
        <w:trPr>
          <w:trHeight w:val="397"/>
          <w:jc w:val="center"/>
        </w:trPr>
        <w:tc>
          <w:tcPr>
            <w:tcW w:w="2547" w:type="dxa"/>
            <w:shd w:val="clear" w:color="auto" w:fill="F2F2F2"/>
            <w:vAlign w:val="center"/>
          </w:tcPr>
          <w:p w14:paraId="606433D5" w14:textId="77777777" w:rsidR="009A76F5" w:rsidRPr="00F8289E" w:rsidRDefault="009A76F5" w:rsidP="00931BE8">
            <w:pPr>
              <w:rPr>
                <w:rFonts w:ascii="Arial Narrow" w:hAnsi="Arial Narrow"/>
              </w:rPr>
            </w:pPr>
            <w:r w:rsidRPr="00F8289E">
              <w:rPr>
                <w:rFonts w:ascii="Arial Narrow" w:hAnsi="Arial Narrow"/>
                <w:b/>
              </w:rPr>
              <w:t>City &amp; Post Code</w:t>
            </w:r>
          </w:p>
        </w:tc>
        <w:tc>
          <w:tcPr>
            <w:tcW w:w="7999" w:type="dxa"/>
            <w:gridSpan w:val="3"/>
            <w:vAlign w:val="center"/>
          </w:tcPr>
          <w:p w14:paraId="7F255E1F" w14:textId="77777777" w:rsidR="009A76F5" w:rsidRPr="00F8289E" w:rsidRDefault="00E738E3" w:rsidP="00931BE8">
            <w:pPr>
              <w:rPr>
                <w:rFonts w:ascii="Arial Narrow" w:hAnsi="Arial Narrow"/>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931BE8" w:rsidRPr="00F8289E" w14:paraId="0C8015F3" w14:textId="77777777" w:rsidTr="00096468">
        <w:trPr>
          <w:trHeight w:val="397"/>
          <w:jc w:val="center"/>
        </w:trPr>
        <w:tc>
          <w:tcPr>
            <w:tcW w:w="2547" w:type="dxa"/>
            <w:shd w:val="clear" w:color="auto" w:fill="F2F2F2"/>
            <w:vAlign w:val="center"/>
          </w:tcPr>
          <w:p w14:paraId="1CE798CA" w14:textId="77777777" w:rsidR="00931BE8" w:rsidRPr="00F8289E" w:rsidRDefault="00931BE8" w:rsidP="00931BE8">
            <w:pPr>
              <w:rPr>
                <w:rFonts w:ascii="Arial Narrow" w:hAnsi="Arial Narrow"/>
                <w:b/>
              </w:rPr>
            </w:pPr>
            <w:r w:rsidRPr="00F8289E">
              <w:rPr>
                <w:rFonts w:ascii="Arial Narrow" w:hAnsi="Arial Narrow"/>
                <w:b/>
              </w:rPr>
              <w:t xml:space="preserve">Association </w:t>
            </w:r>
            <w:r>
              <w:rPr>
                <w:rFonts w:ascii="Arial Narrow" w:hAnsi="Arial Narrow"/>
                <w:b/>
              </w:rPr>
              <w:t>t</w:t>
            </w:r>
            <w:r w:rsidRPr="00F8289E">
              <w:rPr>
                <w:rFonts w:ascii="Arial Narrow" w:hAnsi="Arial Narrow"/>
                <w:b/>
              </w:rPr>
              <w:t xml:space="preserve">ransferring </w:t>
            </w:r>
            <w:r>
              <w:rPr>
                <w:rFonts w:ascii="Arial Narrow" w:hAnsi="Arial Narrow"/>
                <w:b/>
              </w:rPr>
              <w:t>f</w:t>
            </w:r>
            <w:r w:rsidRPr="00F8289E">
              <w:rPr>
                <w:rFonts w:ascii="Arial Narrow" w:hAnsi="Arial Narrow"/>
                <w:b/>
              </w:rPr>
              <w:t>rom</w:t>
            </w:r>
          </w:p>
        </w:tc>
        <w:tc>
          <w:tcPr>
            <w:tcW w:w="2693" w:type="dxa"/>
            <w:vAlign w:val="center"/>
          </w:tcPr>
          <w:p w14:paraId="7BDD3906" w14:textId="77777777" w:rsidR="00931BE8" w:rsidRPr="00900D92" w:rsidRDefault="00E738E3" w:rsidP="00931BE8">
            <w:pPr>
              <w:rPr>
                <w:rFonts w:ascii="Arial Narrow" w:hAnsi="Arial Narrow"/>
                <w:b/>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2410" w:type="dxa"/>
            <w:shd w:val="clear" w:color="auto" w:fill="F2F2F2"/>
            <w:vAlign w:val="center"/>
          </w:tcPr>
          <w:p w14:paraId="70E18B7F" w14:textId="77777777" w:rsidR="00931BE8" w:rsidRPr="00F8289E" w:rsidRDefault="00931BE8" w:rsidP="00931BE8">
            <w:pPr>
              <w:rPr>
                <w:rFonts w:ascii="Arial Narrow" w:hAnsi="Arial Narrow"/>
                <w:b/>
              </w:rPr>
            </w:pPr>
            <w:r w:rsidRPr="00F8289E">
              <w:rPr>
                <w:rFonts w:ascii="Arial Narrow" w:hAnsi="Arial Narrow"/>
                <w:b/>
              </w:rPr>
              <w:t xml:space="preserve">Association </w:t>
            </w:r>
            <w:r>
              <w:rPr>
                <w:rFonts w:ascii="Arial Narrow" w:hAnsi="Arial Narrow"/>
                <w:b/>
              </w:rPr>
              <w:t>t</w:t>
            </w:r>
            <w:r w:rsidRPr="00F8289E">
              <w:rPr>
                <w:rFonts w:ascii="Arial Narrow" w:hAnsi="Arial Narrow"/>
                <w:b/>
              </w:rPr>
              <w:t xml:space="preserve">ransferring </w:t>
            </w:r>
            <w:r>
              <w:rPr>
                <w:rFonts w:ascii="Arial Narrow" w:hAnsi="Arial Narrow"/>
                <w:b/>
              </w:rPr>
              <w:t>t</w:t>
            </w:r>
            <w:r w:rsidRPr="00F8289E">
              <w:rPr>
                <w:rFonts w:ascii="Arial Narrow" w:hAnsi="Arial Narrow"/>
                <w:b/>
              </w:rPr>
              <w:t>o</w:t>
            </w:r>
          </w:p>
        </w:tc>
        <w:tc>
          <w:tcPr>
            <w:tcW w:w="2896" w:type="dxa"/>
            <w:vAlign w:val="center"/>
          </w:tcPr>
          <w:p w14:paraId="17B16BC5" w14:textId="77777777" w:rsidR="00931BE8" w:rsidRPr="00900D92" w:rsidRDefault="00E738E3" w:rsidP="00931BE8">
            <w:pPr>
              <w:rPr>
                <w:rFonts w:ascii="Arial Narrow" w:hAnsi="Arial Narrow"/>
                <w:b/>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28D6B34A" w14:textId="77777777" w:rsidR="00D401AC" w:rsidRDefault="00D401AC" w:rsidP="00743A76">
      <w:pPr>
        <w:rPr>
          <w:rFonts w:ascii="Arial Narrow" w:hAnsi="Arial Narrow"/>
          <w:sz w:val="16"/>
          <w:szCs w:val="1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tblGrid>
      <w:tr w:rsidR="00507863" w:rsidRPr="00F8289E" w14:paraId="33DCCE59" w14:textId="77777777" w:rsidTr="00B63B7A">
        <w:trPr>
          <w:trHeight w:val="484"/>
          <w:jc w:val="center"/>
        </w:trPr>
        <w:tc>
          <w:tcPr>
            <w:tcW w:w="8784" w:type="dxa"/>
            <w:gridSpan w:val="2"/>
            <w:shd w:val="clear" w:color="auto" w:fill="F2F2F2"/>
          </w:tcPr>
          <w:p w14:paraId="4FA8F792" w14:textId="77777777" w:rsidR="00507863" w:rsidRDefault="00507863" w:rsidP="00B63B7A">
            <w:pPr>
              <w:jc w:val="center"/>
              <w:rPr>
                <w:rFonts w:ascii="Arial Narrow" w:hAnsi="Arial Narrow"/>
                <w:b/>
              </w:rPr>
            </w:pPr>
            <w:r>
              <w:rPr>
                <w:rFonts w:ascii="Arial Narrow" w:hAnsi="Arial Narrow"/>
                <w:b/>
              </w:rPr>
              <w:t xml:space="preserve">Please select YES OR NO to the following question. </w:t>
            </w:r>
          </w:p>
          <w:p w14:paraId="202E8624" w14:textId="77777777" w:rsidR="00507863" w:rsidRPr="00F8289E" w:rsidRDefault="00507863" w:rsidP="00B63B7A">
            <w:pPr>
              <w:jc w:val="center"/>
              <w:rPr>
                <w:rFonts w:ascii="Arial Narrow" w:hAnsi="Arial Narrow"/>
              </w:rPr>
            </w:pPr>
            <w:r w:rsidRPr="00F8289E">
              <w:rPr>
                <w:rFonts w:ascii="Arial Narrow" w:hAnsi="Arial Narrow"/>
                <w:b/>
              </w:rPr>
              <w:t xml:space="preserve">Has this player </w:t>
            </w:r>
            <w:r>
              <w:rPr>
                <w:rFonts w:ascii="Arial Narrow" w:hAnsi="Arial Narrow"/>
                <w:b/>
              </w:rPr>
              <w:t>transferred within the last two years?</w:t>
            </w:r>
          </w:p>
        </w:tc>
      </w:tr>
      <w:tr w:rsidR="00507863" w:rsidRPr="00F8289E" w14:paraId="7AA6A175" w14:textId="77777777" w:rsidTr="00B63B7A">
        <w:trPr>
          <w:trHeight w:val="421"/>
          <w:jc w:val="center"/>
        </w:trPr>
        <w:tc>
          <w:tcPr>
            <w:tcW w:w="4392" w:type="dxa"/>
            <w:vAlign w:val="center"/>
          </w:tcPr>
          <w:p w14:paraId="38E4F9CF" w14:textId="77777777" w:rsidR="00507863" w:rsidRPr="00F8289E" w:rsidRDefault="00507863" w:rsidP="00B63B7A">
            <w:pPr>
              <w:jc w:val="center"/>
              <w:rPr>
                <w:rFonts w:ascii="Arial Narrow" w:hAnsi="Arial Narrow"/>
                <w:b/>
              </w:rPr>
            </w:pPr>
            <w:r>
              <w:rPr>
                <w:rFonts w:ascii="Arial Narrow" w:hAnsi="Arial Narrow"/>
                <w:b/>
              </w:rPr>
              <w:t>YES</w:t>
            </w:r>
          </w:p>
        </w:tc>
        <w:tc>
          <w:tcPr>
            <w:tcW w:w="4392" w:type="dxa"/>
            <w:vAlign w:val="center"/>
          </w:tcPr>
          <w:p w14:paraId="43504CFF" w14:textId="77777777" w:rsidR="00507863" w:rsidRPr="00F8289E" w:rsidRDefault="00507863" w:rsidP="00B63B7A">
            <w:pPr>
              <w:jc w:val="center"/>
              <w:rPr>
                <w:rFonts w:ascii="Arial Narrow" w:hAnsi="Arial Narrow"/>
                <w:b/>
              </w:rPr>
            </w:pPr>
            <w:r>
              <w:rPr>
                <w:rFonts w:ascii="Arial Narrow" w:hAnsi="Arial Narrow"/>
                <w:b/>
              </w:rPr>
              <w:t>NO</w:t>
            </w:r>
          </w:p>
        </w:tc>
      </w:tr>
    </w:tbl>
    <w:p w14:paraId="658D0900" w14:textId="77777777" w:rsidR="00A2212B" w:rsidRDefault="00A2212B" w:rsidP="00743A76">
      <w:pPr>
        <w:rPr>
          <w:rFonts w:ascii="Arial Narrow" w:hAnsi="Arial Narrow"/>
          <w:sz w:val="16"/>
          <w:szCs w:val="16"/>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6"/>
      </w:tblGrid>
      <w:tr w:rsidR="00D401AC" w:rsidRPr="00F8289E" w14:paraId="2DF6F319" w14:textId="77777777" w:rsidTr="0045668A">
        <w:trPr>
          <w:trHeight w:val="284"/>
          <w:jc w:val="center"/>
        </w:trPr>
        <w:tc>
          <w:tcPr>
            <w:tcW w:w="10546" w:type="dxa"/>
            <w:shd w:val="clear" w:color="auto" w:fill="F2F2F2"/>
          </w:tcPr>
          <w:p w14:paraId="6E9F3CCF" w14:textId="77777777" w:rsidR="005037CE" w:rsidRDefault="00D401AC" w:rsidP="0045668A">
            <w:pPr>
              <w:spacing w:before="60" w:after="60"/>
              <w:rPr>
                <w:rFonts w:ascii="Arial Narrow" w:hAnsi="Arial Narrow"/>
                <w:b/>
              </w:rPr>
            </w:pPr>
            <w:r w:rsidRPr="00F8289E">
              <w:rPr>
                <w:rFonts w:ascii="Arial Narrow" w:hAnsi="Arial Narrow"/>
                <w:b/>
              </w:rPr>
              <w:t>Has this player participated in a BBNZ Competition this year?</w:t>
            </w:r>
          </w:p>
          <w:p w14:paraId="6DECBC0B" w14:textId="77777777" w:rsidR="00D401AC" w:rsidRPr="00F8289E" w:rsidRDefault="00D401AC" w:rsidP="0045668A">
            <w:pPr>
              <w:spacing w:before="60" w:after="60"/>
              <w:rPr>
                <w:rFonts w:ascii="Arial Narrow" w:hAnsi="Arial Narrow"/>
              </w:rPr>
            </w:pPr>
            <w:r>
              <w:rPr>
                <w:rFonts w:ascii="Arial Narrow" w:hAnsi="Arial Narrow"/>
                <w:b/>
              </w:rPr>
              <w:t xml:space="preserve">If yes, please supply the name of the Association/Zone, </w:t>
            </w:r>
            <w:proofErr w:type="gramStart"/>
            <w:r>
              <w:rPr>
                <w:rFonts w:ascii="Arial Narrow" w:hAnsi="Arial Narrow"/>
                <w:b/>
              </w:rPr>
              <w:t>team</w:t>
            </w:r>
            <w:proofErr w:type="gramEnd"/>
            <w:r>
              <w:rPr>
                <w:rFonts w:ascii="Arial Narrow" w:hAnsi="Arial Narrow"/>
                <w:b/>
              </w:rPr>
              <w:t xml:space="preserve"> and competition.</w:t>
            </w:r>
          </w:p>
        </w:tc>
      </w:tr>
      <w:tr w:rsidR="00D401AC" w:rsidRPr="00F8289E" w14:paraId="1BE5347A" w14:textId="77777777" w:rsidTr="000B0468">
        <w:trPr>
          <w:trHeight w:val="864"/>
          <w:jc w:val="center"/>
        </w:trPr>
        <w:tc>
          <w:tcPr>
            <w:tcW w:w="10546" w:type="dxa"/>
          </w:tcPr>
          <w:p w14:paraId="75D8DEB8" w14:textId="77777777" w:rsidR="00D401AC" w:rsidRPr="00F8289E" w:rsidRDefault="00E738E3" w:rsidP="0045668A">
            <w:pPr>
              <w:spacing w:before="60" w:after="60"/>
              <w:rPr>
                <w:rFonts w:ascii="Arial Narrow" w:hAnsi="Arial Narrow"/>
                <w:b/>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431AFB12" w14:textId="77777777" w:rsidR="00A2212B" w:rsidRPr="00F5351B" w:rsidRDefault="00A2212B" w:rsidP="00743A76">
      <w:pPr>
        <w:rPr>
          <w:rFonts w:ascii="Arial Narrow" w:hAnsi="Arial Narrow"/>
          <w:sz w:val="16"/>
          <w:szCs w:val="16"/>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6"/>
      </w:tblGrid>
      <w:tr w:rsidR="00D401AC" w:rsidRPr="00F8289E" w14:paraId="1E7A7040" w14:textId="77777777" w:rsidTr="0045668A">
        <w:trPr>
          <w:trHeight w:val="284"/>
          <w:jc w:val="center"/>
        </w:trPr>
        <w:tc>
          <w:tcPr>
            <w:tcW w:w="10546" w:type="dxa"/>
            <w:shd w:val="clear" w:color="auto" w:fill="F2F2F2"/>
          </w:tcPr>
          <w:p w14:paraId="7D1EB7B4" w14:textId="77777777" w:rsidR="009775FA" w:rsidRPr="009775FA" w:rsidRDefault="00D401AC" w:rsidP="0045668A">
            <w:pPr>
              <w:spacing w:before="60" w:after="60"/>
              <w:rPr>
                <w:rFonts w:ascii="Arial Narrow" w:hAnsi="Arial Narrow"/>
                <w:b/>
                <w:vertAlign w:val="subscript"/>
              </w:rPr>
            </w:pPr>
            <w:r>
              <w:rPr>
                <w:rFonts w:ascii="Arial Narrow" w:hAnsi="Arial Narrow"/>
                <w:b/>
              </w:rPr>
              <w:t>Applicant to advise why they are eligible to transfer?</w:t>
            </w:r>
          </w:p>
        </w:tc>
      </w:tr>
      <w:tr w:rsidR="00D401AC" w:rsidRPr="00F8289E" w14:paraId="2585326F" w14:textId="77777777" w:rsidTr="00F467FE">
        <w:trPr>
          <w:trHeight w:val="875"/>
          <w:jc w:val="center"/>
        </w:trPr>
        <w:tc>
          <w:tcPr>
            <w:tcW w:w="10546" w:type="dxa"/>
          </w:tcPr>
          <w:p w14:paraId="5A310477" w14:textId="77777777" w:rsidR="00D401AC" w:rsidRPr="00F8289E" w:rsidRDefault="00E738E3" w:rsidP="0045668A">
            <w:pPr>
              <w:spacing w:before="60" w:after="60"/>
              <w:rPr>
                <w:rFonts w:ascii="Arial Narrow" w:hAnsi="Arial Narrow"/>
                <w:b/>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01EC80B4" w14:textId="77777777" w:rsidR="0075638E" w:rsidRDefault="0075638E" w:rsidP="00D401AC">
      <w:pPr>
        <w:jc w:val="center"/>
        <w:rPr>
          <w:rFonts w:ascii="Arial Narrow" w:hAnsi="Arial Narrow"/>
          <w:sz w:val="16"/>
          <w:szCs w:val="16"/>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4840"/>
        <w:gridCol w:w="663"/>
        <w:gridCol w:w="1328"/>
      </w:tblGrid>
      <w:tr w:rsidR="00B458EA" w14:paraId="60BDD0F8" w14:textId="77777777" w:rsidTr="00B458EA">
        <w:trPr>
          <w:trHeight w:val="284"/>
          <w:jc w:val="center"/>
        </w:trPr>
        <w:tc>
          <w:tcPr>
            <w:tcW w:w="3715" w:type="dxa"/>
            <w:vMerge w:val="restart"/>
            <w:shd w:val="clear" w:color="auto" w:fill="F2F2F2"/>
            <w:vAlign w:val="center"/>
          </w:tcPr>
          <w:p w14:paraId="69122B97" w14:textId="77777777" w:rsidR="00B458EA" w:rsidRDefault="00B458EA">
            <w:pPr>
              <w:spacing w:before="60" w:after="60"/>
              <w:jc w:val="both"/>
              <w:rPr>
                <w:rFonts w:ascii="Arial Narrow" w:hAnsi="Arial Narrow"/>
                <w:b/>
              </w:rPr>
            </w:pPr>
            <w:r w:rsidRPr="00DC324C">
              <w:rPr>
                <w:rFonts w:ascii="Arial Narrow" w:hAnsi="Arial Narrow"/>
                <w:b/>
                <w:sz w:val="19"/>
                <w:szCs w:val="19"/>
              </w:rPr>
              <w:t>Association Approval of Transfer (Former)</w:t>
            </w:r>
            <w:r w:rsidRPr="00DC324C">
              <w:rPr>
                <w:rFonts w:ascii="Arial Narrow" w:hAnsi="Arial Narrow"/>
                <w:b/>
                <w:sz w:val="19"/>
                <w:szCs w:val="19"/>
              </w:rPr>
              <w:br/>
              <w:t>(CEO / President Only)</w:t>
            </w:r>
          </w:p>
        </w:tc>
        <w:tc>
          <w:tcPr>
            <w:tcW w:w="4840" w:type="dxa"/>
            <w:tcBorders>
              <w:bottom w:val="nil"/>
            </w:tcBorders>
            <w:vAlign w:val="center"/>
          </w:tcPr>
          <w:p w14:paraId="791F3485" w14:textId="77777777" w:rsidR="00B458EA" w:rsidRDefault="00B458EA">
            <w:pPr>
              <w:tabs>
                <w:tab w:val="right" w:pos="3470"/>
              </w:tabs>
              <w:spacing w:before="120"/>
              <w:rPr>
                <w:rFonts w:ascii="Arial Narrow" w:hAnsi="Arial Narrow"/>
                <w:color w:val="0000FF"/>
              </w:rPr>
            </w:pPr>
          </w:p>
        </w:tc>
        <w:tc>
          <w:tcPr>
            <w:tcW w:w="663" w:type="dxa"/>
            <w:vMerge w:val="restart"/>
            <w:shd w:val="clear" w:color="auto" w:fill="F2F2F2"/>
            <w:vAlign w:val="center"/>
            <w:hideMark/>
          </w:tcPr>
          <w:p w14:paraId="3D2EBC0A" w14:textId="77777777" w:rsidR="00B458EA" w:rsidRDefault="00B458EA">
            <w:pPr>
              <w:spacing w:before="120" w:after="120"/>
              <w:rPr>
                <w:rFonts w:ascii="Arial Narrow" w:hAnsi="Arial Narrow"/>
                <w:b/>
              </w:rPr>
            </w:pPr>
            <w:r>
              <w:rPr>
                <w:rFonts w:ascii="Arial Narrow" w:hAnsi="Arial Narrow"/>
                <w:b/>
              </w:rPr>
              <w:t>Date</w:t>
            </w:r>
          </w:p>
        </w:tc>
        <w:tc>
          <w:tcPr>
            <w:tcW w:w="1328" w:type="dxa"/>
            <w:vMerge w:val="restart"/>
            <w:vAlign w:val="center"/>
          </w:tcPr>
          <w:p w14:paraId="44F0B0DC" w14:textId="77777777" w:rsidR="00B458EA" w:rsidRDefault="00E738E3">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B458EA" w14:paraId="65F498B0" w14:textId="77777777" w:rsidTr="00B458EA">
        <w:trPr>
          <w:trHeight w:val="75"/>
          <w:jc w:val="center"/>
        </w:trPr>
        <w:tc>
          <w:tcPr>
            <w:tcW w:w="3715" w:type="dxa"/>
            <w:vMerge/>
            <w:vAlign w:val="center"/>
          </w:tcPr>
          <w:p w14:paraId="6D06AD42" w14:textId="77777777" w:rsidR="00B458EA" w:rsidRDefault="00B458EA">
            <w:pPr>
              <w:rPr>
                <w:rFonts w:ascii="Arial Narrow" w:hAnsi="Arial Narrow"/>
                <w:b/>
              </w:rPr>
            </w:pPr>
          </w:p>
        </w:tc>
        <w:tc>
          <w:tcPr>
            <w:tcW w:w="4840" w:type="dxa"/>
            <w:tcBorders>
              <w:top w:val="nil"/>
            </w:tcBorders>
            <w:vAlign w:val="center"/>
            <w:hideMark/>
          </w:tcPr>
          <w:p w14:paraId="34319DC9" w14:textId="77777777" w:rsidR="00B458EA" w:rsidRDefault="00B458EA">
            <w:pPr>
              <w:tabs>
                <w:tab w:val="right" w:pos="3470"/>
              </w:tabs>
              <w:rPr>
                <w:rFonts w:ascii="Arial Narrow" w:hAnsi="Arial Narrow"/>
                <w:b/>
                <w:sz w:val="16"/>
                <w:szCs w:val="16"/>
                <w:vertAlign w:val="superscript"/>
              </w:rPr>
            </w:pPr>
            <w:r>
              <w:rPr>
                <w:rFonts w:ascii="Arial Narrow" w:hAnsi="Arial Narrow"/>
                <w:b/>
                <w:vertAlign w:val="superscript"/>
              </w:rPr>
              <w:t xml:space="preserve">(Print Name / </w:t>
            </w:r>
            <w:proofErr w:type="gramStart"/>
            <w:r>
              <w:rPr>
                <w:rFonts w:ascii="Arial Narrow" w:hAnsi="Arial Narrow"/>
                <w:b/>
                <w:vertAlign w:val="superscript"/>
              </w:rPr>
              <w:t>Role)</w:t>
            </w:r>
            <w:r>
              <w:rPr>
                <w:rFonts w:ascii="Arial Narrow" w:hAnsi="Arial Narrow"/>
                <w:vertAlign w:val="superscript"/>
              </w:rPr>
              <w:t xml:space="preserve">   </w:t>
            </w:r>
            <w:proofErr w:type="gramEnd"/>
            <w:r>
              <w:rPr>
                <w:rFonts w:ascii="Arial Narrow" w:hAnsi="Arial Narrow"/>
                <w:vertAlign w:val="superscript"/>
              </w:rPr>
              <w:t xml:space="preserve">                                                                                                     </w:t>
            </w:r>
            <w:r>
              <w:rPr>
                <w:rFonts w:ascii="Arial Narrow" w:hAnsi="Arial Narrow"/>
                <w:b/>
                <w:vertAlign w:val="superscript"/>
              </w:rPr>
              <w:t>(Signature)</w:t>
            </w:r>
          </w:p>
        </w:tc>
        <w:tc>
          <w:tcPr>
            <w:tcW w:w="663" w:type="dxa"/>
            <w:vMerge/>
            <w:vAlign w:val="center"/>
            <w:hideMark/>
          </w:tcPr>
          <w:p w14:paraId="6E7EF591" w14:textId="77777777" w:rsidR="00B458EA" w:rsidRDefault="00B458EA">
            <w:pPr>
              <w:rPr>
                <w:rFonts w:ascii="Arial Narrow" w:hAnsi="Arial Narrow"/>
                <w:b/>
              </w:rPr>
            </w:pPr>
          </w:p>
        </w:tc>
        <w:tc>
          <w:tcPr>
            <w:tcW w:w="1328" w:type="dxa"/>
            <w:vMerge/>
            <w:vAlign w:val="center"/>
            <w:hideMark/>
          </w:tcPr>
          <w:p w14:paraId="179FBBCE" w14:textId="77777777" w:rsidR="00B458EA" w:rsidRDefault="00B458EA">
            <w:pPr>
              <w:rPr>
                <w:rFonts w:ascii="Arial Narrow" w:hAnsi="Arial Narrow"/>
                <w:color w:val="0000FF"/>
              </w:rPr>
            </w:pPr>
          </w:p>
        </w:tc>
      </w:tr>
      <w:tr w:rsidR="00B458EA" w14:paraId="2EF660C5" w14:textId="77777777" w:rsidTr="00B458EA">
        <w:trPr>
          <w:trHeight w:val="284"/>
          <w:jc w:val="center"/>
        </w:trPr>
        <w:tc>
          <w:tcPr>
            <w:tcW w:w="3715" w:type="dxa"/>
            <w:vMerge w:val="restart"/>
            <w:shd w:val="clear" w:color="auto" w:fill="F2F2F2"/>
            <w:vAlign w:val="center"/>
          </w:tcPr>
          <w:p w14:paraId="73928362" w14:textId="77777777" w:rsidR="00B458EA" w:rsidRDefault="00B458EA">
            <w:pPr>
              <w:spacing w:before="60" w:after="60"/>
              <w:jc w:val="both"/>
              <w:rPr>
                <w:rFonts w:ascii="Arial Narrow" w:hAnsi="Arial Narrow"/>
                <w:b/>
              </w:rPr>
            </w:pPr>
            <w:r w:rsidRPr="00F8289E">
              <w:rPr>
                <w:rFonts w:ascii="Arial Narrow" w:hAnsi="Arial Narrow"/>
                <w:b/>
              </w:rPr>
              <w:t xml:space="preserve">Association Approval of Transfer </w:t>
            </w:r>
            <w:r>
              <w:rPr>
                <w:rFonts w:ascii="Arial Narrow" w:hAnsi="Arial Narrow"/>
                <w:b/>
              </w:rPr>
              <w:t>(New)</w:t>
            </w:r>
            <w:r>
              <w:rPr>
                <w:rFonts w:ascii="Arial Narrow" w:hAnsi="Arial Narrow"/>
                <w:b/>
              </w:rPr>
              <w:br/>
            </w:r>
            <w:r w:rsidRPr="00F8289E">
              <w:rPr>
                <w:rFonts w:ascii="Arial Narrow" w:hAnsi="Arial Narrow"/>
                <w:b/>
              </w:rPr>
              <w:t>(CEO / President Only)</w:t>
            </w:r>
          </w:p>
        </w:tc>
        <w:tc>
          <w:tcPr>
            <w:tcW w:w="4840" w:type="dxa"/>
            <w:tcBorders>
              <w:bottom w:val="nil"/>
            </w:tcBorders>
            <w:vAlign w:val="center"/>
          </w:tcPr>
          <w:p w14:paraId="56C73292" w14:textId="77777777" w:rsidR="00B458EA" w:rsidRDefault="00B458EA">
            <w:pPr>
              <w:tabs>
                <w:tab w:val="right" w:pos="3470"/>
              </w:tabs>
              <w:spacing w:before="120"/>
              <w:rPr>
                <w:rFonts w:ascii="Arial Narrow" w:hAnsi="Arial Narrow"/>
                <w:color w:val="0000FF"/>
              </w:rPr>
            </w:pPr>
          </w:p>
        </w:tc>
        <w:tc>
          <w:tcPr>
            <w:tcW w:w="663" w:type="dxa"/>
            <w:vMerge w:val="restart"/>
            <w:shd w:val="clear" w:color="auto" w:fill="F2F2F2"/>
            <w:vAlign w:val="center"/>
            <w:hideMark/>
          </w:tcPr>
          <w:p w14:paraId="32EC0180" w14:textId="77777777" w:rsidR="00B458EA" w:rsidRDefault="00B458EA">
            <w:pPr>
              <w:spacing w:before="120" w:after="120"/>
              <w:rPr>
                <w:rFonts w:ascii="Arial Narrow" w:hAnsi="Arial Narrow"/>
                <w:b/>
              </w:rPr>
            </w:pPr>
            <w:r>
              <w:rPr>
                <w:rFonts w:ascii="Arial Narrow" w:hAnsi="Arial Narrow"/>
                <w:b/>
              </w:rPr>
              <w:t>Date</w:t>
            </w:r>
          </w:p>
        </w:tc>
        <w:tc>
          <w:tcPr>
            <w:tcW w:w="1328" w:type="dxa"/>
            <w:vMerge w:val="restart"/>
            <w:vAlign w:val="center"/>
          </w:tcPr>
          <w:p w14:paraId="23026C02" w14:textId="77777777" w:rsidR="00B458EA" w:rsidRDefault="00E738E3">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B458EA" w14:paraId="4DCF6B90" w14:textId="77777777" w:rsidTr="00B458EA">
        <w:trPr>
          <w:trHeight w:val="56"/>
          <w:jc w:val="center"/>
        </w:trPr>
        <w:tc>
          <w:tcPr>
            <w:tcW w:w="3715" w:type="dxa"/>
            <w:vMerge/>
            <w:vAlign w:val="center"/>
          </w:tcPr>
          <w:p w14:paraId="3CEB2974" w14:textId="77777777" w:rsidR="00B458EA" w:rsidRDefault="00B458EA">
            <w:pPr>
              <w:rPr>
                <w:rFonts w:ascii="Arial Narrow" w:hAnsi="Arial Narrow"/>
                <w:b/>
              </w:rPr>
            </w:pPr>
          </w:p>
        </w:tc>
        <w:tc>
          <w:tcPr>
            <w:tcW w:w="4840" w:type="dxa"/>
            <w:tcBorders>
              <w:top w:val="nil"/>
            </w:tcBorders>
            <w:vAlign w:val="center"/>
            <w:hideMark/>
          </w:tcPr>
          <w:p w14:paraId="24A21059" w14:textId="77777777" w:rsidR="00B458EA" w:rsidRDefault="00B458EA">
            <w:pPr>
              <w:tabs>
                <w:tab w:val="right" w:pos="3470"/>
              </w:tabs>
              <w:rPr>
                <w:rFonts w:ascii="Arial Narrow" w:hAnsi="Arial Narrow"/>
                <w:b/>
                <w:sz w:val="16"/>
                <w:szCs w:val="16"/>
                <w:vertAlign w:val="superscript"/>
              </w:rPr>
            </w:pPr>
            <w:r>
              <w:rPr>
                <w:rFonts w:ascii="Arial Narrow" w:hAnsi="Arial Narrow"/>
                <w:b/>
                <w:vertAlign w:val="superscript"/>
              </w:rPr>
              <w:t xml:space="preserve">(Print Name / </w:t>
            </w:r>
            <w:proofErr w:type="gramStart"/>
            <w:r>
              <w:rPr>
                <w:rFonts w:ascii="Arial Narrow" w:hAnsi="Arial Narrow"/>
                <w:b/>
                <w:vertAlign w:val="superscript"/>
              </w:rPr>
              <w:t>Role)</w:t>
            </w:r>
            <w:r>
              <w:rPr>
                <w:rFonts w:ascii="Arial Narrow" w:hAnsi="Arial Narrow"/>
                <w:vertAlign w:val="superscript"/>
              </w:rPr>
              <w:t xml:space="preserve">   </w:t>
            </w:r>
            <w:proofErr w:type="gramEnd"/>
            <w:r>
              <w:rPr>
                <w:rFonts w:ascii="Arial Narrow" w:hAnsi="Arial Narrow"/>
                <w:vertAlign w:val="superscript"/>
              </w:rPr>
              <w:t xml:space="preserve">                                                                                                     </w:t>
            </w:r>
            <w:r>
              <w:rPr>
                <w:rFonts w:ascii="Arial Narrow" w:hAnsi="Arial Narrow"/>
                <w:b/>
                <w:vertAlign w:val="superscript"/>
              </w:rPr>
              <w:t>(Signature)</w:t>
            </w:r>
          </w:p>
        </w:tc>
        <w:tc>
          <w:tcPr>
            <w:tcW w:w="663" w:type="dxa"/>
            <w:vMerge/>
            <w:vAlign w:val="center"/>
            <w:hideMark/>
          </w:tcPr>
          <w:p w14:paraId="7859EB90" w14:textId="77777777" w:rsidR="00B458EA" w:rsidRDefault="00B458EA">
            <w:pPr>
              <w:rPr>
                <w:rFonts w:ascii="Arial Narrow" w:hAnsi="Arial Narrow"/>
                <w:b/>
              </w:rPr>
            </w:pPr>
          </w:p>
        </w:tc>
        <w:tc>
          <w:tcPr>
            <w:tcW w:w="1328" w:type="dxa"/>
            <w:vMerge/>
            <w:vAlign w:val="center"/>
            <w:hideMark/>
          </w:tcPr>
          <w:p w14:paraId="2CAEED39" w14:textId="77777777" w:rsidR="00B458EA" w:rsidRDefault="00B458EA">
            <w:pPr>
              <w:rPr>
                <w:rFonts w:ascii="Arial Narrow" w:hAnsi="Arial Narrow"/>
                <w:color w:val="0000FF"/>
              </w:rPr>
            </w:pPr>
          </w:p>
        </w:tc>
      </w:tr>
      <w:tr w:rsidR="00B458EA" w14:paraId="47EF4611" w14:textId="77777777" w:rsidTr="00B458EA">
        <w:trPr>
          <w:trHeight w:val="284"/>
          <w:jc w:val="center"/>
        </w:trPr>
        <w:tc>
          <w:tcPr>
            <w:tcW w:w="3715" w:type="dxa"/>
            <w:vMerge w:val="restart"/>
            <w:shd w:val="clear" w:color="auto" w:fill="F2F2F2"/>
            <w:vAlign w:val="center"/>
          </w:tcPr>
          <w:p w14:paraId="295E5492" w14:textId="77777777" w:rsidR="00B458EA" w:rsidRDefault="00B458EA">
            <w:pPr>
              <w:spacing w:before="60" w:after="60"/>
              <w:jc w:val="both"/>
              <w:rPr>
                <w:rFonts w:ascii="Arial Narrow" w:hAnsi="Arial Narrow"/>
                <w:b/>
              </w:rPr>
            </w:pPr>
            <w:r w:rsidRPr="00F8289E">
              <w:rPr>
                <w:rFonts w:ascii="Arial Narrow" w:hAnsi="Arial Narrow"/>
                <w:b/>
              </w:rPr>
              <w:t>Parental</w:t>
            </w:r>
            <w:r>
              <w:rPr>
                <w:rFonts w:ascii="Arial Narrow" w:hAnsi="Arial Narrow"/>
                <w:b/>
              </w:rPr>
              <w:t xml:space="preserve"> </w:t>
            </w:r>
            <w:r w:rsidRPr="00F8289E">
              <w:rPr>
                <w:rFonts w:ascii="Arial Narrow" w:hAnsi="Arial Narrow"/>
                <w:b/>
              </w:rPr>
              <w:t>/</w:t>
            </w:r>
            <w:r>
              <w:rPr>
                <w:rFonts w:ascii="Arial Narrow" w:hAnsi="Arial Narrow"/>
                <w:b/>
              </w:rPr>
              <w:t xml:space="preserve"> </w:t>
            </w:r>
            <w:r w:rsidRPr="00F8289E">
              <w:rPr>
                <w:rFonts w:ascii="Arial Narrow" w:hAnsi="Arial Narrow"/>
                <w:b/>
              </w:rPr>
              <w:t>Guardian Approval of Transfer</w:t>
            </w:r>
            <w:r>
              <w:rPr>
                <w:rFonts w:ascii="Arial Narrow" w:hAnsi="Arial Narrow"/>
                <w:b/>
              </w:rPr>
              <w:t xml:space="preserve"> (if under 18 years of age)</w:t>
            </w:r>
          </w:p>
        </w:tc>
        <w:tc>
          <w:tcPr>
            <w:tcW w:w="4840" w:type="dxa"/>
            <w:tcBorders>
              <w:bottom w:val="nil"/>
            </w:tcBorders>
            <w:vAlign w:val="center"/>
          </w:tcPr>
          <w:p w14:paraId="22DF360A" w14:textId="77777777" w:rsidR="00B458EA" w:rsidRDefault="00B458EA">
            <w:pPr>
              <w:tabs>
                <w:tab w:val="right" w:pos="3470"/>
              </w:tabs>
              <w:spacing w:before="120"/>
              <w:rPr>
                <w:rFonts w:ascii="Arial Narrow" w:hAnsi="Arial Narrow"/>
                <w:color w:val="0000FF"/>
              </w:rPr>
            </w:pPr>
          </w:p>
        </w:tc>
        <w:tc>
          <w:tcPr>
            <w:tcW w:w="663" w:type="dxa"/>
            <w:vMerge w:val="restart"/>
            <w:shd w:val="clear" w:color="auto" w:fill="F2F2F2"/>
            <w:vAlign w:val="center"/>
            <w:hideMark/>
          </w:tcPr>
          <w:p w14:paraId="6828DEAB" w14:textId="77777777" w:rsidR="00B458EA" w:rsidRDefault="00B458EA">
            <w:pPr>
              <w:spacing w:before="120" w:after="120"/>
              <w:rPr>
                <w:rFonts w:ascii="Arial Narrow" w:hAnsi="Arial Narrow"/>
                <w:b/>
              </w:rPr>
            </w:pPr>
            <w:r>
              <w:rPr>
                <w:rFonts w:ascii="Arial Narrow" w:hAnsi="Arial Narrow"/>
                <w:b/>
              </w:rPr>
              <w:t>Date</w:t>
            </w:r>
          </w:p>
        </w:tc>
        <w:tc>
          <w:tcPr>
            <w:tcW w:w="1328" w:type="dxa"/>
            <w:vMerge w:val="restart"/>
            <w:vAlign w:val="center"/>
          </w:tcPr>
          <w:p w14:paraId="02F33971" w14:textId="77777777" w:rsidR="00B458EA" w:rsidRDefault="00E738E3">
            <w:pPr>
              <w:rPr>
                <w:rFonts w:ascii="Arial Narrow" w:hAnsi="Arial Narrow"/>
                <w:color w:val="0000FF"/>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r w:rsidR="00B458EA" w14:paraId="0E6A6A09" w14:textId="77777777" w:rsidTr="00B458EA">
        <w:trPr>
          <w:trHeight w:val="56"/>
          <w:jc w:val="center"/>
        </w:trPr>
        <w:tc>
          <w:tcPr>
            <w:tcW w:w="3715" w:type="dxa"/>
            <w:vMerge/>
            <w:vAlign w:val="center"/>
          </w:tcPr>
          <w:p w14:paraId="415FE5DA" w14:textId="77777777" w:rsidR="00B458EA" w:rsidRDefault="00B458EA">
            <w:pPr>
              <w:rPr>
                <w:rFonts w:ascii="Arial Narrow" w:hAnsi="Arial Narrow"/>
                <w:b/>
              </w:rPr>
            </w:pPr>
          </w:p>
        </w:tc>
        <w:tc>
          <w:tcPr>
            <w:tcW w:w="4840" w:type="dxa"/>
            <w:tcBorders>
              <w:top w:val="nil"/>
            </w:tcBorders>
            <w:vAlign w:val="center"/>
            <w:hideMark/>
          </w:tcPr>
          <w:p w14:paraId="1701A75A" w14:textId="77777777" w:rsidR="00B458EA" w:rsidRDefault="00B458EA">
            <w:pPr>
              <w:tabs>
                <w:tab w:val="right" w:pos="3470"/>
              </w:tabs>
              <w:rPr>
                <w:rFonts w:ascii="Arial Narrow" w:hAnsi="Arial Narrow"/>
                <w:b/>
                <w:sz w:val="16"/>
                <w:szCs w:val="16"/>
                <w:vertAlign w:val="superscript"/>
              </w:rPr>
            </w:pPr>
            <w:r>
              <w:rPr>
                <w:rFonts w:ascii="Arial Narrow" w:hAnsi="Arial Narrow"/>
                <w:b/>
                <w:vertAlign w:val="superscript"/>
              </w:rPr>
              <w:t xml:space="preserve">(Print Name / </w:t>
            </w:r>
            <w:proofErr w:type="gramStart"/>
            <w:r>
              <w:rPr>
                <w:rFonts w:ascii="Arial Narrow" w:hAnsi="Arial Narrow"/>
                <w:b/>
                <w:vertAlign w:val="superscript"/>
              </w:rPr>
              <w:t>Role)</w:t>
            </w:r>
            <w:r>
              <w:rPr>
                <w:rFonts w:ascii="Arial Narrow" w:hAnsi="Arial Narrow"/>
                <w:vertAlign w:val="superscript"/>
              </w:rPr>
              <w:t xml:space="preserve">   </w:t>
            </w:r>
            <w:proofErr w:type="gramEnd"/>
            <w:r>
              <w:rPr>
                <w:rFonts w:ascii="Arial Narrow" w:hAnsi="Arial Narrow"/>
                <w:vertAlign w:val="superscript"/>
              </w:rPr>
              <w:t xml:space="preserve">                                                                                                     </w:t>
            </w:r>
            <w:r>
              <w:rPr>
                <w:rFonts w:ascii="Arial Narrow" w:hAnsi="Arial Narrow"/>
                <w:b/>
                <w:vertAlign w:val="superscript"/>
              </w:rPr>
              <w:t>(Signature)</w:t>
            </w:r>
          </w:p>
        </w:tc>
        <w:tc>
          <w:tcPr>
            <w:tcW w:w="663" w:type="dxa"/>
            <w:vMerge/>
            <w:vAlign w:val="center"/>
            <w:hideMark/>
          </w:tcPr>
          <w:p w14:paraId="357DE24A" w14:textId="77777777" w:rsidR="00B458EA" w:rsidRDefault="00B458EA">
            <w:pPr>
              <w:rPr>
                <w:rFonts w:ascii="Arial Narrow" w:hAnsi="Arial Narrow"/>
                <w:b/>
              </w:rPr>
            </w:pPr>
          </w:p>
        </w:tc>
        <w:tc>
          <w:tcPr>
            <w:tcW w:w="1328" w:type="dxa"/>
            <w:vMerge/>
            <w:vAlign w:val="center"/>
            <w:hideMark/>
          </w:tcPr>
          <w:p w14:paraId="395F0C5F" w14:textId="77777777" w:rsidR="00B458EA" w:rsidRDefault="00B458EA">
            <w:pPr>
              <w:rPr>
                <w:rFonts w:ascii="Arial Narrow" w:hAnsi="Arial Narrow"/>
                <w:color w:val="0000FF"/>
              </w:rPr>
            </w:pPr>
          </w:p>
        </w:tc>
      </w:tr>
    </w:tbl>
    <w:p w14:paraId="2372A6B9" w14:textId="77777777" w:rsidR="00A2212B" w:rsidRPr="009E0F44" w:rsidRDefault="00A2212B" w:rsidP="004378B3">
      <w:pPr>
        <w:jc w:val="center"/>
        <w:rPr>
          <w:rFonts w:ascii="Arial Narrow" w:hAnsi="Arial Narrow"/>
          <w:b/>
          <w:i/>
        </w:rPr>
      </w:pPr>
    </w:p>
    <w:p w14:paraId="0072DDAE" w14:textId="77777777" w:rsidR="004378B3" w:rsidRPr="009E0F44" w:rsidRDefault="004378B3" w:rsidP="004378B3">
      <w:pPr>
        <w:jc w:val="center"/>
        <w:rPr>
          <w:rFonts w:ascii="Arial Narrow" w:hAnsi="Arial Narrow"/>
          <w:b/>
          <w:i/>
        </w:rPr>
      </w:pPr>
      <w:r w:rsidRPr="009E0F44">
        <w:rPr>
          <w:rFonts w:ascii="Arial Narrow" w:hAnsi="Arial Narrow"/>
          <w:b/>
          <w:i/>
        </w:rPr>
        <w:t>REMINDER 2.</w:t>
      </w:r>
      <w:r w:rsidR="00B726C8">
        <w:rPr>
          <w:rFonts w:ascii="Arial Narrow" w:hAnsi="Arial Narrow"/>
          <w:b/>
          <w:i/>
        </w:rPr>
        <w:t>1</w:t>
      </w:r>
      <w:r w:rsidRPr="009E0F44">
        <w:rPr>
          <w:rFonts w:ascii="Arial Narrow" w:hAnsi="Arial Narrow"/>
          <w:b/>
          <w:i/>
        </w:rPr>
        <w:t>j Where a Player is eligible to represent more than one Affiliated Association, they may choose which Affiliated Association they wish to play for (Association “A”) but may not transfer to the other Association that they are also eligible to play for (Association “B”) for a period of at least two years from the date of registration with Association A.</w:t>
      </w:r>
    </w:p>
    <w:p w14:paraId="51AF00DA" w14:textId="77777777" w:rsidR="004378B3" w:rsidRPr="009E0F44" w:rsidRDefault="004378B3" w:rsidP="004378B3">
      <w:pPr>
        <w:jc w:val="center"/>
        <w:rPr>
          <w:rFonts w:ascii="Arial Narrow" w:hAnsi="Arial Narrow"/>
          <w:b/>
          <w:i/>
        </w:rPr>
      </w:pPr>
    </w:p>
    <w:p w14:paraId="41C07E38" w14:textId="77777777" w:rsidR="005925F7" w:rsidRPr="009E0F44" w:rsidRDefault="005925F7" w:rsidP="004378B3">
      <w:pPr>
        <w:pStyle w:val="Default"/>
        <w:jc w:val="center"/>
        <w:rPr>
          <w:rFonts w:ascii="Arial Narrow" w:hAnsi="Arial Narrow"/>
          <w:b/>
          <w:sz w:val="20"/>
          <w:szCs w:val="20"/>
        </w:rPr>
      </w:pPr>
      <w:r w:rsidRPr="009E0F44">
        <w:rPr>
          <w:rFonts w:ascii="Arial Narrow" w:hAnsi="Arial Narrow"/>
          <w:b/>
          <w:sz w:val="20"/>
          <w:szCs w:val="20"/>
        </w:rPr>
        <w:t>Please forward this application to the NEW Association for approval along with payment if required.</w:t>
      </w:r>
    </w:p>
    <w:p w14:paraId="10B6F32D" w14:textId="77777777" w:rsidR="00F1015F" w:rsidRPr="009E0F44" w:rsidRDefault="00F1015F" w:rsidP="004378B3">
      <w:pPr>
        <w:pStyle w:val="Default"/>
        <w:jc w:val="center"/>
        <w:rPr>
          <w:rFonts w:ascii="Arial Narrow" w:hAnsi="Arial Narrow"/>
          <w:sz w:val="20"/>
          <w:szCs w:val="20"/>
        </w:rPr>
      </w:pPr>
    </w:p>
    <w:p w14:paraId="559BCE1A" w14:textId="77777777" w:rsidR="00F1015F" w:rsidRPr="009E0F44" w:rsidRDefault="0075638E" w:rsidP="004378B3">
      <w:pPr>
        <w:pStyle w:val="Default"/>
        <w:jc w:val="center"/>
        <w:rPr>
          <w:rFonts w:ascii="Arial Narrow" w:hAnsi="Arial Narrow"/>
          <w:b/>
          <w:sz w:val="20"/>
          <w:szCs w:val="20"/>
        </w:rPr>
      </w:pPr>
      <w:r w:rsidRPr="009E0F44">
        <w:rPr>
          <w:rFonts w:ascii="Arial Narrow" w:hAnsi="Arial Narrow"/>
          <w:b/>
          <w:sz w:val="20"/>
          <w:szCs w:val="20"/>
        </w:rPr>
        <w:t>Only fully completed transfers will be processed.  Fo</w:t>
      </w:r>
      <w:r w:rsidR="00F1015F" w:rsidRPr="009E0F44">
        <w:rPr>
          <w:rFonts w:ascii="Arial Narrow" w:hAnsi="Arial Narrow"/>
          <w:b/>
          <w:sz w:val="20"/>
          <w:szCs w:val="20"/>
        </w:rPr>
        <w:t xml:space="preserve">rward </w:t>
      </w:r>
      <w:r w:rsidRPr="009E0F44">
        <w:rPr>
          <w:rFonts w:ascii="Arial Narrow" w:hAnsi="Arial Narrow"/>
          <w:b/>
          <w:sz w:val="20"/>
          <w:szCs w:val="20"/>
        </w:rPr>
        <w:t>the completed</w:t>
      </w:r>
      <w:r w:rsidR="00F1015F" w:rsidRPr="009E0F44">
        <w:rPr>
          <w:rFonts w:ascii="Arial Narrow" w:hAnsi="Arial Narrow"/>
          <w:b/>
          <w:sz w:val="20"/>
          <w:szCs w:val="20"/>
        </w:rPr>
        <w:t xml:space="preserve"> application to</w:t>
      </w:r>
      <w:r w:rsidRPr="009E0F44">
        <w:rPr>
          <w:rFonts w:ascii="Arial Narrow" w:hAnsi="Arial Narrow"/>
          <w:b/>
          <w:sz w:val="20"/>
          <w:szCs w:val="20"/>
        </w:rPr>
        <w:br/>
      </w:r>
      <w:r w:rsidR="00F1015F" w:rsidRPr="009E0F44">
        <w:rPr>
          <w:rFonts w:ascii="Arial Narrow" w:hAnsi="Arial Narrow"/>
          <w:b/>
          <w:sz w:val="20"/>
          <w:szCs w:val="20"/>
        </w:rPr>
        <w:t>BBNZ Tournaments</w:t>
      </w:r>
      <w:r w:rsidRPr="009E0F44">
        <w:rPr>
          <w:rFonts w:ascii="Arial Narrow" w:hAnsi="Arial Narrow"/>
          <w:b/>
          <w:sz w:val="20"/>
          <w:szCs w:val="20"/>
        </w:rPr>
        <w:t xml:space="preserve"> E</w:t>
      </w:r>
      <w:r w:rsidR="00F1015F" w:rsidRPr="009E0F44">
        <w:rPr>
          <w:rFonts w:ascii="Arial Narrow" w:hAnsi="Arial Narrow"/>
          <w:b/>
          <w:sz w:val="20"/>
          <w:szCs w:val="20"/>
        </w:rPr>
        <w:t xml:space="preserve">mail </w:t>
      </w:r>
      <w:hyperlink r:id="rId15" w:history="1">
        <w:r w:rsidR="00F1015F" w:rsidRPr="009E0F44">
          <w:rPr>
            <w:rStyle w:val="Hyperlink"/>
            <w:rFonts w:ascii="Arial Narrow" w:hAnsi="Arial Narrow"/>
            <w:b/>
            <w:sz w:val="20"/>
            <w:szCs w:val="20"/>
          </w:rPr>
          <w:t>tournaments@nz.basketball</w:t>
        </w:r>
      </w:hyperlink>
      <w:r w:rsidR="00F1015F" w:rsidRPr="009E0F44">
        <w:rPr>
          <w:rFonts w:ascii="Arial Narrow" w:hAnsi="Arial Narrow"/>
          <w:b/>
          <w:sz w:val="20"/>
          <w:szCs w:val="20"/>
        </w:rPr>
        <w:t xml:space="preserve"> or </w:t>
      </w:r>
      <w:r w:rsidRPr="009E0F44">
        <w:rPr>
          <w:rFonts w:ascii="Arial Narrow" w:hAnsi="Arial Narrow"/>
          <w:b/>
          <w:sz w:val="20"/>
          <w:szCs w:val="20"/>
        </w:rPr>
        <w:t>F</w:t>
      </w:r>
      <w:r w:rsidR="00F1015F" w:rsidRPr="009E0F44">
        <w:rPr>
          <w:rFonts w:ascii="Arial Narrow" w:hAnsi="Arial Narrow"/>
          <w:b/>
          <w:sz w:val="20"/>
          <w:szCs w:val="20"/>
        </w:rPr>
        <w:t>ax (04) 4723623</w:t>
      </w:r>
    </w:p>
    <w:p w14:paraId="553EA398" w14:textId="77777777" w:rsidR="009E0F44" w:rsidRPr="009E0F44" w:rsidRDefault="009E0F44" w:rsidP="004378B3">
      <w:pPr>
        <w:pStyle w:val="Default"/>
        <w:jc w:val="center"/>
        <w:rPr>
          <w:rFonts w:ascii="Arial Narrow" w:hAnsi="Arial Narrow"/>
          <w:b/>
          <w:sz w:val="20"/>
          <w:szCs w:val="20"/>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3261"/>
        <w:gridCol w:w="2409"/>
        <w:gridCol w:w="2449"/>
      </w:tblGrid>
      <w:tr w:rsidR="009E0F44" w:rsidRPr="00D061DE" w14:paraId="0D2EA94F" w14:textId="77777777" w:rsidTr="00C938B8">
        <w:trPr>
          <w:trHeight w:val="53"/>
          <w:jc w:val="center"/>
        </w:trPr>
        <w:tc>
          <w:tcPr>
            <w:tcW w:w="10569" w:type="dxa"/>
            <w:gridSpan w:val="4"/>
            <w:shd w:val="clear" w:color="auto" w:fill="F2F2F2"/>
          </w:tcPr>
          <w:p w14:paraId="5F16EA7D" w14:textId="77777777" w:rsidR="009E0F44" w:rsidRPr="00D061DE" w:rsidRDefault="009E0F44" w:rsidP="00C938B8">
            <w:pPr>
              <w:jc w:val="center"/>
              <w:rPr>
                <w:rFonts w:ascii="Arial Narrow" w:hAnsi="Arial Narrow"/>
              </w:rPr>
            </w:pPr>
            <w:r>
              <w:rPr>
                <w:rFonts w:ascii="Arial Narrow" w:hAnsi="Arial Narrow"/>
                <w:b/>
              </w:rPr>
              <w:t>NEW ASSOCIATION</w:t>
            </w:r>
            <w:r w:rsidRPr="00D061DE">
              <w:rPr>
                <w:rFonts w:ascii="Arial Narrow" w:hAnsi="Arial Narrow"/>
                <w:b/>
              </w:rPr>
              <w:t xml:space="preserve"> OFFICE USE ONLY</w:t>
            </w:r>
          </w:p>
        </w:tc>
      </w:tr>
      <w:tr w:rsidR="009E0F44" w:rsidRPr="00D061DE" w14:paraId="7E58D793" w14:textId="77777777" w:rsidTr="00C938B8">
        <w:trPr>
          <w:trHeight w:val="53"/>
          <w:jc w:val="center"/>
        </w:trPr>
        <w:tc>
          <w:tcPr>
            <w:tcW w:w="2450" w:type="dxa"/>
            <w:shd w:val="clear" w:color="auto" w:fill="F2F2F2"/>
          </w:tcPr>
          <w:p w14:paraId="522204C1" w14:textId="77777777" w:rsidR="009E0F44" w:rsidRPr="00D061DE" w:rsidRDefault="009E0F44" w:rsidP="00C938B8">
            <w:pPr>
              <w:rPr>
                <w:rFonts w:ascii="Arial Narrow" w:hAnsi="Arial Narrow"/>
                <w:b/>
              </w:rPr>
            </w:pPr>
            <w:r w:rsidRPr="00D061DE">
              <w:rPr>
                <w:rFonts w:ascii="Arial Narrow" w:hAnsi="Arial Narrow"/>
                <w:b/>
              </w:rPr>
              <w:t>Date Received</w:t>
            </w:r>
          </w:p>
        </w:tc>
        <w:tc>
          <w:tcPr>
            <w:tcW w:w="3261" w:type="dxa"/>
          </w:tcPr>
          <w:p w14:paraId="7E1D3DC5" w14:textId="77777777" w:rsidR="009E0F44" w:rsidRPr="00D061DE" w:rsidRDefault="009E0F44" w:rsidP="00C938B8">
            <w:pPr>
              <w:rPr>
                <w:rFonts w:ascii="Arial Narrow" w:hAnsi="Arial Narrow"/>
                <w:b/>
              </w:rPr>
            </w:pPr>
          </w:p>
        </w:tc>
        <w:tc>
          <w:tcPr>
            <w:tcW w:w="2409" w:type="dxa"/>
            <w:shd w:val="clear" w:color="auto" w:fill="F2F2F2"/>
          </w:tcPr>
          <w:p w14:paraId="42D7B0B8" w14:textId="77777777" w:rsidR="009E0F44" w:rsidRPr="000B0468" w:rsidRDefault="009E0F44" w:rsidP="00C938B8">
            <w:pPr>
              <w:rPr>
                <w:rFonts w:ascii="Arial Narrow" w:hAnsi="Arial Narrow"/>
                <w:b/>
                <w:vertAlign w:val="superscript"/>
              </w:rPr>
            </w:pPr>
            <w:r>
              <w:rPr>
                <w:rFonts w:ascii="Arial Narrow" w:hAnsi="Arial Narrow"/>
                <w:b/>
              </w:rPr>
              <w:t xml:space="preserve">Amount Received </w:t>
            </w:r>
            <w:r w:rsidRPr="000B0468">
              <w:rPr>
                <w:rFonts w:ascii="Arial Narrow" w:hAnsi="Arial Narrow"/>
                <w:b/>
                <w:vertAlign w:val="subscript"/>
              </w:rPr>
              <w:t>(if applicable)</w:t>
            </w:r>
          </w:p>
        </w:tc>
        <w:tc>
          <w:tcPr>
            <w:tcW w:w="2449" w:type="dxa"/>
          </w:tcPr>
          <w:p w14:paraId="67A349F3" w14:textId="77777777" w:rsidR="009E0F44" w:rsidRPr="00D061DE" w:rsidRDefault="009E0F44" w:rsidP="00C938B8">
            <w:pPr>
              <w:rPr>
                <w:rFonts w:ascii="Arial Narrow" w:hAnsi="Arial Narrow"/>
              </w:rPr>
            </w:pPr>
            <w:r>
              <w:rPr>
                <w:rFonts w:ascii="Arial Narrow" w:hAnsi="Arial Narrow"/>
              </w:rPr>
              <w:t>$</w:t>
            </w:r>
          </w:p>
        </w:tc>
      </w:tr>
      <w:tr w:rsidR="009E0F44" w:rsidRPr="00D061DE" w14:paraId="534DF031" w14:textId="77777777" w:rsidTr="00C938B8">
        <w:trPr>
          <w:trHeight w:val="53"/>
          <w:jc w:val="center"/>
        </w:trPr>
        <w:tc>
          <w:tcPr>
            <w:tcW w:w="2450" w:type="dxa"/>
            <w:shd w:val="clear" w:color="auto" w:fill="F2F2F2"/>
          </w:tcPr>
          <w:p w14:paraId="31531C9D" w14:textId="77777777" w:rsidR="009E0F44" w:rsidRPr="00D061DE" w:rsidRDefault="009E0F44" w:rsidP="00C938B8">
            <w:pPr>
              <w:rPr>
                <w:rFonts w:ascii="Arial Narrow" w:hAnsi="Arial Narrow"/>
                <w:b/>
              </w:rPr>
            </w:pPr>
            <w:r>
              <w:rPr>
                <w:rFonts w:ascii="Arial Narrow" w:hAnsi="Arial Narrow"/>
                <w:b/>
              </w:rPr>
              <w:t>Status</w:t>
            </w:r>
          </w:p>
        </w:tc>
        <w:tc>
          <w:tcPr>
            <w:tcW w:w="8119" w:type="dxa"/>
            <w:gridSpan w:val="3"/>
          </w:tcPr>
          <w:p w14:paraId="5C7D7066" w14:textId="77777777" w:rsidR="009E0F44" w:rsidRPr="00D061DE" w:rsidRDefault="009E0F44" w:rsidP="00C938B8">
            <w:pPr>
              <w:rPr>
                <w:rFonts w:ascii="Arial Narrow" w:hAnsi="Arial Narrow"/>
              </w:rPr>
            </w:pPr>
            <w:r w:rsidRPr="00D061DE">
              <w:rPr>
                <w:rFonts w:ascii="Arial Narrow" w:hAnsi="Arial Narrow"/>
              </w:rPr>
              <w:sym w:font="Wingdings" w:char="F072"/>
            </w:r>
            <w:r>
              <w:rPr>
                <w:rFonts w:ascii="Arial Narrow" w:hAnsi="Arial Narrow"/>
              </w:rPr>
              <w:t xml:space="preserve"> Approve</w:t>
            </w:r>
            <w:r w:rsidRPr="00D061DE">
              <w:rPr>
                <w:rFonts w:ascii="Arial Narrow" w:hAnsi="Arial Narrow"/>
              </w:rPr>
              <w:t xml:space="preserve">   </w:t>
            </w:r>
            <w:r>
              <w:rPr>
                <w:rFonts w:ascii="Arial Narrow" w:hAnsi="Arial Narrow"/>
              </w:rPr>
              <w:t xml:space="preserve">                                             </w:t>
            </w:r>
            <w:r w:rsidRPr="00D061DE">
              <w:rPr>
                <w:rFonts w:ascii="Arial Narrow" w:hAnsi="Arial Narrow"/>
              </w:rPr>
              <w:t xml:space="preserve">   </w:t>
            </w:r>
            <w:r w:rsidRPr="00D061DE">
              <w:rPr>
                <w:rFonts w:ascii="Arial Narrow" w:hAnsi="Arial Narrow"/>
              </w:rPr>
              <w:sym w:font="Wingdings" w:char="F072"/>
            </w:r>
            <w:r>
              <w:rPr>
                <w:rFonts w:ascii="Arial Narrow" w:hAnsi="Arial Narrow"/>
              </w:rPr>
              <w:t xml:space="preserve"> Decline</w:t>
            </w:r>
          </w:p>
        </w:tc>
      </w:tr>
      <w:tr w:rsidR="009E0F44" w:rsidRPr="00D061DE" w14:paraId="7208EEEC" w14:textId="77777777" w:rsidTr="00C938B8">
        <w:trPr>
          <w:trHeight w:val="284"/>
          <w:jc w:val="center"/>
        </w:trPr>
        <w:tc>
          <w:tcPr>
            <w:tcW w:w="10569" w:type="dxa"/>
            <w:gridSpan w:val="4"/>
            <w:shd w:val="clear" w:color="auto" w:fill="F2F2F2"/>
          </w:tcPr>
          <w:p w14:paraId="70045A4B" w14:textId="77777777" w:rsidR="009E0F44" w:rsidRPr="00D061DE" w:rsidRDefault="009E0F44" w:rsidP="00C938B8">
            <w:pPr>
              <w:rPr>
                <w:rFonts w:ascii="Arial Narrow" w:hAnsi="Arial Narrow"/>
              </w:rPr>
            </w:pPr>
            <w:r>
              <w:rPr>
                <w:rFonts w:ascii="Arial Narrow" w:hAnsi="Arial Narrow"/>
                <w:b/>
              </w:rPr>
              <w:t>Reason for Declining the Application</w:t>
            </w:r>
          </w:p>
        </w:tc>
      </w:tr>
      <w:tr w:rsidR="009E0F44" w:rsidRPr="00D061DE" w14:paraId="59809001" w14:textId="77777777" w:rsidTr="00C938B8">
        <w:trPr>
          <w:trHeight w:val="53"/>
          <w:jc w:val="center"/>
        </w:trPr>
        <w:tc>
          <w:tcPr>
            <w:tcW w:w="10569" w:type="dxa"/>
            <w:gridSpan w:val="4"/>
          </w:tcPr>
          <w:p w14:paraId="5BC2C15A" w14:textId="77777777" w:rsidR="009E0F44" w:rsidRPr="00D061DE" w:rsidRDefault="009E0F44" w:rsidP="00C938B8">
            <w:pPr>
              <w:rPr>
                <w:rFonts w:ascii="Arial Narrow" w:hAnsi="Arial Narrow"/>
              </w:rPr>
            </w:pPr>
          </w:p>
        </w:tc>
      </w:tr>
      <w:tr w:rsidR="009E0F44" w:rsidRPr="00D061DE" w14:paraId="5608EE49" w14:textId="77777777" w:rsidTr="00C938B8">
        <w:trPr>
          <w:trHeight w:val="284"/>
          <w:jc w:val="center"/>
        </w:trPr>
        <w:tc>
          <w:tcPr>
            <w:tcW w:w="2450" w:type="dxa"/>
            <w:shd w:val="clear" w:color="auto" w:fill="F2F2F2"/>
          </w:tcPr>
          <w:p w14:paraId="34216F4C" w14:textId="77777777" w:rsidR="009E0F44" w:rsidRPr="00D061DE" w:rsidRDefault="009E0F44" w:rsidP="00C938B8">
            <w:pPr>
              <w:rPr>
                <w:rFonts w:ascii="Arial Narrow" w:hAnsi="Arial Narrow"/>
                <w:b/>
              </w:rPr>
            </w:pPr>
            <w:r>
              <w:rPr>
                <w:rFonts w:ascii="Arial Narrow" w:hAnsi="Arial Narrow"/>
                <w:b/>
              </w:rPr>
              <w:t>New Association</w:t>
            </w:r>
            <w:r w:rsidRPr="00D061DE">
              <w:rPr>
                <w:rFonts w:ascii="Arial Narrow" w:hAnsi="Arial Narrow"/>
                <w:b/>
              </w:rPr>
              <w:t xml:space="preserve"> Signature</w:t>
            </w:r>
          </w:p>
        </w:tc>
        <w:tc>
          <w:tcPr>
            <w:tcW w:w="3261" w:type="dxa"/>
          </w:tcPr>
          <w:p w14:paraId="01B796E5" w14:textId="77777777" w:rsidR="009E0F44" w:rsidRPr="00D061DE" w:rsidRDefault="009E0F44" w:rsidP="00C938B8">
            <w:pPr>
              <w:rPr>
                <w:rFonts w:ascii="Arial Narrow" w:hAnsi="Arial Narrow"/>
              </w:rPr>
            </w:pPr>
          </w:p>
        </w:tc>
        <w:tc>
          <w:tcPr>
            <w:tcW w:w="2409" w:type="dxa"/>
            <w:shd w:val="clear" w:color="auto" w:fill="F2F2F2"/>
          </w:tcPr>
          <w:p w14:paraId="7B249253" w14:textId="77777777" w:rsidR="009E0F44" w:rsidRPr="00D061DE" w:rsidRDefault="009E0F44" w:rsidP="00C938B8">
            <w:pPr>
              <w:rPr>
                <w:rFonts w:ascii="Arial Narrow" w:hAnsi="Arial Narrow"/>
                <w:b/>
              </w:rPr>
            </w:pPr>
            <w:r w:rsidRPr="00D061DE">
              <w:rPr>
                <w:rFonts w:ascii="Arial Narrow" w:hAnsi="Arial Narrow"/>
                <w:b/>
              </w:rPr>
              <w:t>Date Notified</w:t>
            </w:r>
          </w:p>
        </w:tc>
        <w:tc>
          <w:tcPr>
            <w:tcW w:w="2449" w:type="dxa"/>
          </w:tcPr>
          <w:p w14:paraId="450E70C4" w14:textId="77777777" w:rsidR="009E0F44" w:rsidRPr="00D061DE" w:rsidRDefault="009E0F44" w:rsidP="00C938B8">
            <w:pPr>
              <w:rPr>
                <w:rFonts w:ascii="Arial Narrow" w:hAnsi="Arial Narrow"/>
              </w:rPr>
            </w:pPr>
          </w:p>
        </w:tc>
      </w:tr>
    </w:tbl>
    <w:p w14:paraId="2FAA539E" w14:textId="77777777" w:rsidR="009E0F44" w:rsidRPr="009E0F44" w:rsidRDefault="009E0F44" w:rsidP="009E0F44">
      <w:pPr>
        <w:tabs>
          <w:tab w:val="left" w:pos="1755"/>
        </w:tabs>
        <w:rPr>
          <w:sz w:val="10"/>
          <w:lang w:val="en-NZ" w:eastAsia="en-NZ"/>
        </w:rPr>
      </w:pPr>
    </w:p>
    <w:sectPr w:rsidR="009E0F44" w:rsidRPr="009E0F44" w:rsidSect="00DA570B">
      <w:headerReference w:type="default" r:id="rId16"/>
      <w:pgSz w:w="11907" w:h="16840" w:code="9"/>
      <w:pgMar w:top="1386" w:right="1418" w:bottom="426" w:left="1418" w:header="425"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2C4A" w14:textId="77777777" w:rsidR="007A523A" w:rsidRDefault="007A523A">
      <w:r>
        <w:separator/>
      </w:r>
    </w:p>
  </w:endnote>
  <w:endnote w:type="continuationSeparator" w:id="0">
    <w:p w14:paraId="5E19C20E" w14:textId="77777777" w:rsidR="007A523A" w:rsidRDefault="007A523A">
      <w:r>
        <w:continuationSeparator/>
      </w:r>
    </w:p>
  </w:endnote>
  <w:endnote w:type="continuationNotice" w:id="1">
    <w:p w14:paraId="4DD4FC8F" w14:textId="77777777" w:rsidR="007A523A" w:rsidRDefault="007A5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7146" w14:textId="7508518D" w:rsidR="000A673F" w:rsidRPr="00EC0A47" w:rsidRDefault="000E258D" w:rsidP="0075638E">
    <w:pPr>
      <w:pStyle w:val="Footer"/>
      <w:tabs>
        <w:tab w:val="clear" w:pos="4320"/>
        <w:tab w:val="clear" w:pos="8640"/>
        <w:tab w:val="right" w:pos="9071"/>
      </w:tabs>
      <w:rPr>
        <w:sz w:val="18"/>
        <w:szCs w:val="18"/>
      </w:rPr>
    </w:pPr>
    <w:r>
      <w:rPr>
        <w:rFonts w:ascii="Arial Narrow" w:hAnsi="Arial Narrow"/>
        <w:sz w:val="18"/>
        <w:szCs w:val="18"/>
      </w:rPr>
      <w:t xml:space="preserve">2021 </w:t>
    </w:r>
    <w:r w:rsidR="00AF433E">
      <w:rPr>
        <w:rFonts w:ascii="Arial Narrow" w:hAnsi="Arial Narrow"/>
        <w:sz w:val="18"/>
        <w:szCs w:val="18"/>
      </w:rPr>
      <w:t>Association Representative Player Transfer (</w:t>
    </w:r>
    <w:r w:rsidR="0041024D">
      <w:rPr>
        <w:rFonts w:ascii="Arial Narrow" w:hAnsi="Arial Narrow"/>
        <w:sz w:val="18"/>
        <w:szCs w:val="18"/>
      </w:rPr>
      <w:t xml:space="preserve">as </w:t>
    </w:r>
    <w:proofErr w:type="gramStart"/>
    <w:r w:rsidR="0041024D">
      <w:rPr>
        <w:rFonts w:ascii="Arial Narrow" w:hAnsi="Arial Narrow"/>
        <w:sz w:val="18"/>
        <w:szCs w:val="18"/>
      </w:rPr>
      <w:t>at</w:t>
    </w:r>
    <w:proofErr w:type="gramEnd"/>
    <w:r w:rsidR="0041024D">
      <w:rPr>
        <w:rFonts w:ascii="Arial Narrow" w:hAnsi="Arial Narrow"/>
        <w:sz w:val="18"/>
        <w:szCs w:val="18"/>
      </w:rPr>
      <w:t xml:space="preserve"> </w:t>
    </w:r>
    <w:r w:rsidR="00A06FA0">
      <w:rPr>
        <w:rFonts w:ascii="Arial Narrow" w:hAnsi="Arial Narrow"/>
        <w:sz w:val="18"/>
        <w:szCs w:val="18"/>
      </w:rPr>
      <w:t>6 October 2021</w:t>
    </w:r>
    <w:r w:rsidR="00AF433E">
      <w:rPr>
        <w:rFonts w:ascii="Arial Narrow" w:hAnsi="Arial Narrow"/>
        <w:sz w:val="18"/>
        <w:szCs w:val="18"/>
      </w:rPr>
      <w:t>)</w:t>
    </w:r>
    <w:r w:rsidR="00AF433E">
      <w:rPr>
        <w:rFonts w:ascii="Arial Narrow" w:hAnsi="Arial Narrow"/>
        <w:sz w:val="18"/>
        <w:szCs w:val="18"/>
      </w:rPr>
      <w:tab/>
    </w:r>
    <w:r w:rsidR="0022109D" w:rsidRPr="00EC0A47">
      <w:rPr>
        <w:rFonts w:ascii="Arial Narrow" w:hAnsi="Arial Narrow"/>
        <w:sz w:val="18"/>
        <w:szCs w:val="18"/>
      </w:rPr>
      <w:fldChar w:fldCharType="begin"/>
    </w:r>
    <w:r w:rsidR="0022109D" w:rsidRPr="00EC0A47">
      <w:rPr>
        <w:rFonts w:ascii="Arial Narrow" w:hAnsi="Arial Narrow"/>
        <w:sz w:val="18"/>
        <w:szCs w:val="18"/>
      </w:rPr>
      <w:instrText xml:space="preserve"> PAGE   \* MERGEFORMAT </w:instrText>
    </w:r>
    <w:r w:rsidR="0022109D" w:rsidRPr="00EC0A47">
      <w:rPr>
        <w:rFonts w:ascii="Arial Narrow" w:hAnsi="Arial Narrow"/>
        <w:sz w:val="18"/>
        <w:szCs w:val="18"/>
      </w:rPr>
      <w:fldChar w:fldCharType="separate"/>
    </w:r>
    <w:r w:rsidR="001D61FD">
      <w:rPr>
        <w:rFonts w:ascii="Arial Narrow" w:hAnsi="Arial Narrow"/>
        <w:noProof/>
        <w:sz w:val="18"/>
        <w:szCs w:val="18"/>
      </w:rPr>
      <w:t>3</w:t>
    </w:r>
    <w:r w:rsidR="0022109D" w:rsidRPr="00EC0A47">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99DC" w14:textId="77777777" w:rsidR="007A523A" w:rsidRDefault="007A523A">
      <w:r>
        <w:separator/>
      </w:r>
    </w:p>
  </w:footnote>
  <w:footnote w:type="continuationSeparator" w:id="0">
    <w:p w14:paraId="7238E181" w14:textId="77777777" w:rsidR="007A523A" w:rsidRDefault="007A523A">
      <w:r>
        <w:continuationSeparator/>
      </w:r>
    </w:p>
  </w:footnote>
  <w:footnote w:type="continuationNotice" w:id="1">
    <w:p w14:paraId="4E712514" w14:textId="77777777" w:rsidR="007A523A" w:rsidRDefault="007A5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E57B" w14:textId="77777777" w:rsidR="000A673F" w:rsidRPr="00A82F3B" w:rsidRDefault="007B0DCA" w:rsidP="000A673F">
    <w:pPr>
      <w:pStyle w:val="Header"/>
      <w:tabs>
        <w:tab w:val="clear" w:pos="4320"/>
        <w:tab w:val="clear" w:pos="8640"/>
      </w:tabs>
      <w:ind w:left="-1247"/>
      <w:jc w:val="right"/>
      <w:rPr>
        <w:rFonts w:ascii="Arial Narrow" w:hAnsi="Arial Narrow"/>
        <w:b/>
        <w:sz w:val="28"/>
        <w:szCs w:val="28"/>
      </w:rPr>
    </w:pPr>
    <w:r>
      <w:rPr>
        <w:noProof/>
      </w:rPr>
      <w:drawing>
        <wp:anchor distT="0" distB="0" distL="114300" distR="114300" simplePos="0" relativeHeight="251659264" behindDoc="0" locked="0" layoutInCell="1" allowOverlap="1" wp14:anchorId="5B6FBCAC" wp14:editId="68A5EAD3">
          <wp:simplePos x="0" y="0"/>
          <wp:positionH relativeFrom="margin">
            <wp:posOffset>-23495</wp:posOffset>
          </wp:positionH>
          <wp:positionV relativeFrom="margin">
            <wp:posOffset>-671195</wp:posOffset>
          </wp:positionV>
          <wp:extent cx="1755140" cy="46228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14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33E">
      <w:rPr>
        <w:rFonts w:ascii="Arial Narrow" w:hAnsi="Arial Narrow"/>
        <w:b/>
        <w:sz w:val="28"/>
        <w:szCs w:val="28"/>
      </w:rPr>
      <w:t xml:space="preserve">Association </w:t>
    </w:r>
    <w:r w:rsidR="00231508">
      <w:rPr>
        <w:rFonts w:ascii="Arial Narrow" w:hAnsi="Arial Narrow"/>
        <w:b/>
        <w:sz w:val="28"/>
        <w:szCs w:val="28"/>
      </w:rPr>
      <w:t xml:space="preserve">Representative </w:t>
    </w:r>
    <w:r w:rsidR="0087433E">
      <w:rPr>
        <w:rFonts w:ascii="Arial Narrow" w:hAnsi="Arial Narrow"/>
        <w:b/>
        <w:sz w:val="28"/>
        <w:szCs w:val="28"/>
      </w:rPr>
      <w:t>Player Transfer</w:t>
    </w:r>
  </w:p>
  <w:p w14:paraId="6AC08FB3" w14:textId="77777777" w:rsidR="000A673F" w:rsidRDefault="00D401AC" w:rsidP="000A673F">
    <w:pPr>
      <w:pStyle w:val="Header"/>
      <w:tabs>
        <w:tab w:val="clear" w:pos="4320"/>
        <w:tab w:val="clear" w:pos="8640"/>
      </w:tabs>
      <w:ind w:left="-1247"/>
      <w:jc w:val="right"/>
      <w:rPr>
        <w:rFonts w:ascii="Arial Narrow" w:hAnsi="Arial Narrow"/>
        <w:b/>
        <w:sz w:val="28"/>
        <w:szCs w:val="28"/>
      </w:rPr>
    </w:pPr>
    <w:r>
      <w:rPr>
        <w:rFonts w:ascii="Arial Narrow" w:hAnsi="Arial Narrow"/>
        <w:b/>
        <w:sz w:val="28"/>
        <w:szCs w:val="28"/>
      </w:rPr>
      <w:t>CRITERIA</w:t>
    </w:r>
    <w:r w:rsidR="00DF4263">
      <w:rPr>
        <w:rFonts w:ascii="Arial Narrow" w:hAnsi="Arial Narrow"/>
        <w:b/>
        <w:sz w:val="28"/>
        <w:szCs w:val="28"/>
      </w:rPr>
      <w:t xml:space="preserve"> </w:t>
    </w:r>
    <w:r w:rsidR="000A673F">
      <w:rPr>
        <w:rFonts w:ascii="Arial Narrow" w:hAnsi="Arial Narrow"/>
        <w:b/>
        <w:sz w:val="28"/>
        <w:szCs w:val="28"/>
      </w:rPr>
      <w:t>FORM</w:t>
    </w:r>
  </w:p>
  <w:p w14:paraId="7855B525" w14:textId="77777777" w:rsidR="005925F7" w:rsidRDefault="005925F7" w:rsidP="000A673F">
    <w:pPr>
      <w:pStyle w:val="Header"/>
      <w:tabs>
        <w:tab w:val="clear" w:pos="4320"/>
        <w:tab w:val="clear" w:pos="8640"/>
      </w:tabs>
      <w:ind w:left="-124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E5AB" w14:textId="77777777" w:rsidR="00D401AC" w:rsidRPr="00A82F3B" w:rsidRDefault="007B0DCA" w:rsidP="000A673F">
    <w:pPr>
      <w:pStyle w:val="Header"/>
      <w:tabs>
        <w:tab w:val="clear" w:pos="4320"/>
        <w:tab w:val="clear" w:pos="8640"/>
      </w:tabs>
      <w:ind w:left="-1247"/>
      <w:jc w:val="right"/>
      <w:rPr>
        <w:rFonts w:ascii="Arial Narrow" w:hAnsi="Arial Narrow"/>
        <w:b/>
        <w:sz w:val="28"/>
        <w:szCs w:val="28"/>
      </w:rPr>
    </w:pPr>
    <w:r>
      <w:rPr>
        <w:noProof/>
      </w:rPr>
      <w:drawing>
        <wp:anchor distT="0" distB="0" distL="114300" distR="114300" simplePos="0" relativeHeight="251661312" behindDoc="0" locked="0" layoutInCell="1" allowOverlap="1" wp14:anchorId="402E8069" wp14:editId="53011B3A">
          <wp:simplePos x="0" y="0"/>
          <wp:positionH relativeFrom="margin">
            <wp:posOffset>-231140</wp:posOffset>
          </wp:positionH>
          <wp:positionV relativeFrom="margin">
            <wp:posOffset>-615950</wp:posOffset>
          </wp:positionV>
          <wp:extent cx="1755140" cy="462280"/>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14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1AC">
      <w:rPr>
        <w:rFonts w:ascii="Arial Narrow" w:hAnsi="Arial Narrow"/>
        <w:b/>
        <w:sz w:val="28"/>
        <w:szCs w:val="28"/>
      </w:rPr>
      <w:t>Association Representative Player Transfer</w:t>
    </w:r>
  </w:p>
  <w:p w14:paraId="04FC971C" w14:textId="77777777" w:rsidR="00D401AC" w:rsidRDefault="00D401AC" w:rsidP="000A673F">
    <w:pPr>
      <w:pStyle w:val="Header"/>
      <w:tabs>
        <w:tab w:val="clear" w:pos="4320"/>
        <w:tab w:val="clear" w:pos="8640"/>
      </w:tabs>
      <w:ind w:left="-1247"/>
      <w:jc w:val="right"/>
    </w:pPr>
    <w:r>
      <w:rPr>
        <w:rFonts w:ascii="Arial Narrow" w:hAnsi="Arial Narrow"/>
        <w:b/>
        <w:sz w:val="28"/>
        <w:szCs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1CB"/>
    <w:multiLevelType w:val="multilevel"/>
    <w:tmpl w:val="9F7E33CA"/>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9AA6387"/>
    <w:multiLevelType w:val="hybridMultilevel"/>
    <w:tmpl w:val="E2404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1917B1"/>
    <w:multiLevelType w:val="hybridMultilevel"/>
    <w:tmpl w:val="A3AA44E0"/>
    <w:lvl w:ilvl="0" w:tplc="016C0DB8">
      <w:start w:val="1"/>
      <w:numFmt w:val="lowerRoman"/>
      <w:lvlText w:val="%1."/>
      <w:lvlJc w:val="left"/>
      <w:pPr>
        <w:ind w:left="11880" w:hanging="720"/>
      </w:pPr>
      <w:rPr>
        <w:rFonts w:cs="Times New Roman" w:hint="default"/>
      </w:rPr>
    </w:lvl>
    <w:lvl w:ilvl="1" w:tplc="14090019" w:tentative="1">
      <w:start w:val="1"/>
      <w:numFmt w:val="lowerLetter"/>
      <w:lvlText w:val="%2."/>
      <w:lvlJc w:val="left"/>
      <w:pPr>
        <w:ind w:left="12240" w:hanging="360"/>
      </w:pPr>
      <w:rPr>
        <w:rFonts w:cs="Times New Roman"/>
      </w:rPr>
    </w:lvl>
    <w:lvl w:ilvl="2" w:tplc="1409001B" w:tentative="1">
      <w:start w:val="1"/>
      <w:numFmt w:val="lowerRoman"/>
      <w:lvlText w:val="%3."/>
      <w:lvlJc w:val="right"/>
      <w:pPr>
        <w:ind w:left="12960" w:hanging="180"/>
      </w:pPr>
      <w:rPr>
        <w:rFonts w:cs="Times New Roman"/>
      </w:rPr>
    </w:lvl>
    <w:lvl w:ilvl="3" w:tplc="1409000F" w:tentative="1">
      <w:start w:val="1"/>
      <w:numFmt w:val="decimal"/>
      <w:lvlText w:val="%4."/>
      <w:lvlJc w:val="left"/>
      <w:pPr>
        <w:ind w:left="13680" w:hanging="360"/>
      </w:pPr>
      <w:rPr>
        <w:rFonts w:cs="Times New Roman"/>
      </w:rPr>
    </w:lvl>
    <w:lvl w:ilvl="4" w:tplc="14090019" w:tentative="1">
      <w:start w:val="1"/>
      <w:numFmt w:val="lowerLetter"/>
      <w:lvlText w:val="%5."/>
      <w:lvlJc w:val="left"/>
      <w:pPr>
        <w:ind w:left="14400" w:hanging="360"/>
      </w:pPr>
      <w:rPr>
        <w:rFonts w:cs="Times New Roman"/>
      </w:rPr>
    </w:lvl>
    <w:lvl w:ilvl="5" w:tplc="1409001B" w:tentative="1">
      <w:start w:val="1"/>
      <w:numFmt w:val="lowerRoman"/>
      <w:lvlText w:val="%6."/>
      <w:lvlJc w:val="right"/>
      <w:pPr>
        <w:ind w:left="15120" w:hanging="180"/>
      </w:pPr>
      <w:rPr>
        <w:rFonts w:cs="Times New Roman"/>
      </w:rPr>
    </w:lvl>
    <w:lvl w:ilvl="6" w:tplc="1409000F" w:tentative="1">
      <w:start w:val="1"/>
      <w:numFmt w:val="decimal"/>
      <w:lvlText w:val="%7."/>
      <w:lvlJc w:val="left"/>
      <w:pPr>
        <w:ind w:left="15840" w:hanging="360"/>
      </w:pPr>
      <w:rPr>
        <w:rFonts w:cs="Times New Roman"/>
      </w:rPr>
    </w:lvl>
    <w:lvl w:ilvl="7" w:tplc="14090019" w:tentative="1">
      <w:start w:val="1"/>
      <w:numFmt w:val="lowerLetter"/>
      <w:lvlText w:val="%8."/>
      <w:lvlJc w:val="left"/>
      <w:pPr>
        <w:ind w:left="16560" w:hanging="360"/>
      </w:pPr>
      <w:rPr>
        <w:rFonts w:cs="Times New Roman"/>
      </w:rPr>
    </w:lvl>
    <w:lvl w:ilvl="8" w:tplc="1409001B" w:tentative="1">
      <w:start w:val="1"/>
      <w:numFmt w:val="lowerRoman"/>
      <w:lvlText w:val="%9."/>
      <w:lvlJc w:val="right"/>
      <w:pPr>
        <w:ind w:left="17280" w:hanging="180"/>
      </w:pPr>
      <w:rPr>
        <w:rFonts w:cs="Times New Roman"/>
      </w:rPr>
    </w:lvl>
  </w:abstractNum>
  <w:abstractNum w:abstractNumId="3" w15:restartNumberingAfterBreak="0">
    <w:nsid w:val="0C553845"/>
    <w:multiLevelType w:val="hybridMultilevel"/>
    <w:tmpl w:val="C47A17D2"/>
    <w:lvl w:ilvl="0" w:tplc="E8D25DC2">
      <w:start w:val="1"/>
      <w:numFmt w:val="lowerRoman"/>
      <w:lvlText w:val="%1."/>
      <w:lvlJc w:val="left"/>
      <w:pPr>
        <w:ind w:left="144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0F0B4BC5"/>
    <w:multiLevelType w:val="hybridMultilevel"/>
    <w:tmpl w:val="33FA6EC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10D20D3E"/>
    <w:multiLevelType w:val="multilevel"/>
    <w:tmpl w:val="1B5E39A2"/>
    <w:lvl w:ilvl="0">
      <w:start w:val="1"/>
      <w:numFmt w:val="decimal"/>
      <w:pStyle w:val="ANZRuleHeadingLevel1"/>
      <w:lvlText w:val="%1."/>
      <w:lvlJc w:val="left"/>
      <w:pPr>
        <w:tabs>
          <w:tab w:val="num" w:pos="851"/>
        </w:tabs>
        <w:ind w:left="851" w:hanging="851"/>
      </w:pPr>
      <w:rPr>
        <w:rFonts w:ascii="Arial" w:hAnsi="Arial" w:cs="Arial" w:hint="default"/>
        <w:b/>
        <w:i w:val="0"/>
        <w:color w:val="000000"/>
      </w:rPr>
    </w:lvl>
    <w:lvl w:ilvl="1">
      <w:start w:val="1"/>
      <w:numFmt w:val="lowerLetter"/>
      <w:lvlText w:val="%2."/>
      <w:lvlJc w:val="left"/>
      <w:pPr>
        <w:tabs>
          <w:tab w:val="num" w:pos="851"/>
        </w:tabs>
        <w:ind w:left="851" w:hanging="851"/>
      </w:pPr>
      <w:rPr>
        <w:rFonts w:ascii="Arial" w:eastAsia="Times New Roman" w:hAnsi="Arial" w:cs="Times New Roman" w:hint="default"/>
        <w:b w:val="0"/>
        <w:i w:val="0"/>
        <w:color w:val="000000"/>
      </w:rPr>
    </w:lvl>
    <w:lvl w:ilvl="2">
      <w:start w:val="1"/>
      <w:numFmt w:val="lowerLetter"/>
      <w:pStyle w:val="ListLevel2"/>
      <w:lvlText w:val="%3."/>
      <w:lvlJc w:val="left"/>
      <w:pPr>
        <w:tabs>
          <w:tab w:val="num" w:pos="1417"/>
        </w:tabs>
        <w:ind w:left="1417" w:hanging="567"/>
      </w:pPr>
      <w:rPr>
        <w:rFonts w:cs="Times New Roman" w:hint="default"/>
        <w:b w:val="0"/>
        <w:bCs w:val="0"/>
        <w:i w:val="0"/>
        <w:iCs w:val="0"/>
        <w:strike w:val="0"/>
        <w:color w:val="000000"/>
      </w:rPr>
    </w:lvl>
    <w:lvl w:ilvl="3">
      <w:start w:val="1"/>
      <w:numFmt w:val="lowerRoman"/>
      <w:pStyle w:val="ListLevel3"/>
      <w:lvlText w:val="%4."/>
      <w:lvlJc w:val="left"/>
      <w:pPr>
        <w:tabs>
          <w:tab w:val="num" w:pos="1985"/>
        </w:tabs>
        <w:ind w:left="1985" w:hanging="567"/>
      </w:pPr>
      <w:rPr>
        <w:rFonts w:cs="Times New Roman" w:hint="default"/>
        <w:b w:val="0"/>
        <w:bCs w:val="0"/>
        <w:color w:val="000000"/>
      </w:rPr>
    </w:lvl>
    <w:lvl w:ilvl="4">
      <w:start w:val="1"/>
      <w:numFmt w:val="lowerLetter"/>
      <w:lvlText w:val="%5."/>
      <w:lvlJc w:val="left"/>
      <w:pPr>
        <w:ind w:left="3600" w:hanging="360"/>
      </w:pPr>
      <w:rPr>
        <w:rFonts w:cs="Times New Roman" w:hint="default"/>
        <w:color w:val="000000"/>
      </w:rPr>
    </w:lvl>
    <w:lvl w:ilvl="5">
      <w:start w:val="1"/>
      <w:numFmt w:val="lowerRoman"/>
      <w:lvlText w:val="%6."/>
      <w:lvlJc w:val="right"/>
      <w:pPr>
        <w:ind w:left="4320" w:hanging="180"/>
      </w:pPr>
      <w:rPr>
        <w:rFonts w:cs="Times New Roman" w:hint="default"/>
        <w:color w:val="000000"/>
      </w:rPr>
    </w:lvl>
    <w:lvl w:ilvl="6">
      <w:start w:val="1"/>
      <w:numFmt w:val="decimal"/>
      <w:lvlText w:val="%7."/>
      <w:lvlJc w:val="left"/>
      <w:pPr>
        <w:ind w:left="5040" w:hanging="360"/>
      </w:pPr>
      <w:rPr>
        <w:rFonts w:cs="Times New Roman" w:hint="default"/>
        <w:color w:val="000000"/>
      </w:rPr>
    </w:lvl>
    <w:lvl w:ilvl="7">
      <w:start w:val="1"/>
      <w:numFmt w:val="lowerLetter"/>
      <w:lvlText w:val="%8."/>
      <w:lvlJc w:val="left"/>
      <w:pPr>
        <w:ind w:left="5760" w:hanging="360"/>
      </w:pPr>
      <w:rPr>
        <w:rFonts w:cs="Times New Roman" w:hint="default"/>
        <w:color w:val="000000"/>
      </w:rPr>
    </w:lvl>
    <w:lvl w:ilvl="8">
      <w:start w:val="1"/>
      <w:numFmt w:val="lowerRoman"/>
      <w:lvlText w:val="%9."/>
      <w:lvlJc w:val="right"/>
      <w:pPr>
        <w:ind w:left="6480" w:hanging="180"/>
      </w:pPr>
      <w:rPr>
        <w:rFonts w:cs="Times New Roman" w:hint="default"/>
        <w:color w:val="000000"/>
      </w:rPr>
    </w:lvl>
  </w:abstractNum>
  <w:abstractNum w:abstractNumId="6" w15:restartNumberingAfterBreak="0">
    <w:nsid w:val="154B1524"/>
    <w:multiLevelType w:val="hybridMultilevel"/>
    <w:tmpl w:val="74460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81762A"/>
    <w:multiLevelType w:val="hybridMultilevel"/>
    <w:tmpl w:val="EDE62F5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201A4902"/>
    <w:multiLevelType w:val="hybridMultilevel"/>
    <w:tmpl w:val="3386FB5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23CB568E"/>
    <w:multiLevelType w:val="hybridMultilevel"/>
    <w:tmpl w:val="AF5AB510"/>
    <w:lvl w:ilvl="0" w:tplc="D3946FFC">
      <w:start w:val="1"/>
      <w:numFmt w:val="lowerLetter"/>
      <w:lvlText w:val="%1."/>
      <w:lvlJc w:val="left"/>
      <w:pPr>
        <w:ind w:left="720" w:hanging="360"/>
      </w:pPr>
      <w:rPr>
        <w:rFonts w:cs="Times New Roman" w:hint="default"/>
        <w:b w:val="0"/>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2479023B"/>
    <w:multiLevelType w:val="hybridMultilevel"/>
    <w:tmpl w:val="87CC391C"/>
    <w:lvl w:ilvl="0" w:tplc="14090019">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36D9617F"/>
    <w:multiLevelType w:val="hybridMultilevel"/>
    <w:tmpl w:val="461CF92E"/>
    <w:lvl w:ilvl="0" w:tplc="E8D25DC2">
      <w:start w:val="1"/>
      <w:numFmt w:val="lowerRoman"/>
      <w:lvlText w:val="%1."/>
      <w:lvlJc w:val="left"/>
      <w:pPr>
        <w:ind w:left="144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42027FC2"/>
    <w:multiLevelType w:val="hybridMultilevel"/>
    <w:tmpl w:val="029A3F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82C0466"/>
    <w:multiLevelType w:val="hybridMultilevel"/>
    <w:tmpl w:val="7A64C3B2"/>
    <w:lvl w:ilvl="0" w:tplc="E8D25DC2">
      <w:start w:val="1"/>
      <w:numFmt w:val="lowerRoman"/>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4" w15:restartNumberingAfterBreak="0">
    <w:nsid w:val="4FC1571D"/>
    <w:multiLevelType w:val="hybridMultilevel"/>
    <w:tmpl w:val="EB34B534"/>
    <w:lvl w:ilvl="0" w:tplc="1FEADC24">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653450"/>
    <w:multiLevelType w:val="hybridMultilevel"/>
    <w:tmpl w:val="AEEACE46"/>
    <w:lvl w:ilvl="0" w:tplc="14090019">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629F3811"/>
    <w:multiLevelType w:val="multilevel"/>
    <w:tmpl w:val="42D66EA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91067BD"/>
    <w:multiLevelType w:val="hybridMultilevel"/>
    <w:tmpl w:val="0AF6F1F6"/>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18" w15:restartNumberingAfterBreak="0">
    <w:nsid w:val="69996338"/>
    <w:multiLevelType w:val="hybridMultilevel"/>
    <w:tmpl w:val="3EB05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2E6561"/>
    <w:multiLevelType w:val="hybridMultilevel"/>
    <w:tmpl w:val="7A64C3B2"/>
    <w:lvl w:ilvl="0" w:tplc="E8D25DC2">
      <w:start w:val="1"/>
      <w:numFmt w:val="lowerRoman"/>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num w:numId="1">
    <w:abstractNumId w:val="14"/>
  </w:num>
  <w:num w:numId="2">
    <w:abstractNumId w:val="18"/>
  </w:num>
  <w:num w:numId="3">
    <w:abstractNumId w:val="1"/>
  </w:num>
  <w:num w:numId="4">
    <w:abstractNumId w:val="6"/>
  </w:num>
  <w:num w:numId="5">
    <w:abstractNumId w:val="4"/>
  </w:num>
  <w:num w:numId="6">
    <w:abstractNumId w:val="8"/>
  </w:num>
  <w:num w:numId="7">
    <w:abstractNumId w:val="12"/>
  </w:num>
  <w:num w:numId="8">
    <w:abstractNumId w:val="7"/>
  </w:num>
  <w:num w:numId="9">
    <w:abstractNumId w:val="10"/>
  </w:num>
  <w:num w:numId="10">
    <w:abstractNumId w:val="15"/>
  </w:num>
  <w:num w:numId="11">
    <w:abstractNumId w:val="17"/>
  </w:num>
  <w:num w:numId="12">
    <w:abstractNumId w:val="19"/>
  </w:num>
  <w:num w:numId="13">
    <w:abstractNumId w:val="3"/>
  </w:num>
  <w:num w:numId="14">
    <w:abstractNumId w:val="9"/>
  </w:num>
  <w:num w:numId="15">
    <w:abstractNumId w:val="2"/>
  </w:num>
  <w:num w:numId="16">
    <w:abstractNumId w:val="13"/>
  </w:num>
  <w:num w:numId="17">
    <w:abstractNumId w:val="11"/>
  </w:num>
  <w:num w:numId="18">
    <w:abstractNumId w:val="16"/>
  </w:num>
  <w:num w:numId="19">
    <w:abstractNumId w:val="0"/>
  </w:num>
  <w:num w:numId="20">
    <w:abstractNumId w:val="5"/>
  </w:num>
  <w:num w:numId="21">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r0x/1y1hOKvubBkd8a1HUGtJVj2QrLx+v1g6Q4Sh48bOvWLcc7U+sOnJ3QmFxhMEaBPs7OFjJyP9jW5+WWMw==" w:salt="EteWiWoD7gZDV9ubzZQ5lw=="/>
  <w:defaultTabStop w:val="720"/>
  <w:drawingGridHorizontalSpacing w:val="181"/>
  <w:drawingGridVerticalSpacing w:val="181"/>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46926"/>
    <w:rsid w:val="0000775E"/>
    <w:rsid w:val="00010A2E"/>
    <w:rsid w:val="00015281"/>
    <w:rsid w:val="000251F7"/>
    <w:rsid w:val="00025EEB"/>
    <w:rsid w:val="00035FA0"/>
    <w:rsid w:val="0003659D"/>
    <w:rsid w:val="00050884"/>
    <w:rsid w:val="0005182E"/>
    <w:rsid w:val="000574B9"/>
    <w:rsid w:val="00076A56"/>
    <w:rsid w:val="00094024"/>
    <w:rsid w:val="00096468"/>
    <w:rsid w:val="000970BD"/>
    <w:rsid w:val="000A07F7"/>
    <w:rsid w:val="000A673F"/>
    <w:rsid w:val="000B0468"/>
    <w:rsid w:val="000D14CF"/>
    <w:rsid w:val="000E258D"/>
    <w:rsid w:val="000F76AF"/>
    <w:rsid w:val="00100E01"/>
    <w:rsid w:val="00103570"/>
    <w:rsid w:val="00114975"/>
    <w:rsid w:val="00114FFE"/>
    <w:rsid w:val="00117F57"/>
    <w:rsid w:val="00164E0B"/>
    <w:rsid w:val="00165389"/>
    <w:rsid w:val="001A7CA4"/>
    <w:rsid w:val="001C139C"/>
    <w:rsid w:val="001D61FD"/>
    <w:rsid w:val="001E09D6"/>
    <w:rsid w:val="001E3236"/>
    <w:rsid w:val="001E4C2B"/>
    <w:rsid w:val="001E747E"/>
    <w:rsid w:val="001F04CA"/>
    <w:rsid w:val="001F37CD"/>
    <w:rsid w:val="0020341D"/>
    <w:rsid w:val="00214F5E"/>
    <w:rsid w:val="0022109D"/>
    <w:rsid w:val="00225D9F"/>
    <w:rsid w:val="00231508"/>
    <w:rsid w:val="00246926"/>
    <w:rsid w:val="002540D7"/>
    <w:rsid w:val="00255826"/>
    <w:rsid w:val="002743FF"/>
    <w:rsid w:val="0028744B"/>
    <w:rsid w:val="002937EF"/>
    <w:rsid w:val="0029634C"/>
    <w:rsid w:val="002A495A"/>
    <w:rsid w:val="002A55C0"/>
    <w:rsid w:val="002B0AEA"/>
    <w:rsid w:val="002B105B"/>
    <w:rsid w:val="002B7113"/>
    <w:rsid w:val="002B7DF5"/>
    <w:rsid w:val="002D47FE"/>
    <w:rsid w:val="00311015"/>
    <w:rsid w:val="00311384"/>
    <w:rsid w:val="003154E8"/>
    <w:rsid w:val="00315C7B"/>
    <w:rsid w:val="003202DF"/>
    <w:rsid w:val="00320490"/>
    <w:rsid w:val="00324B51"/>
    <w:rsid w:val="003302F0"/>
    <w:rsid w:val="003308DC"/>
    <w:rsid w:val="00343028"/>
    <w:rsid w:val="00343240"/>
    <w:rsid w:val="00356067"/>
    <w:rsid w:val="00356C38"/>
    <w:rsid w:val="00370431"/>
    <w:rsid w:val="00384695"/>
    <w:rsid w:val="0039069A"/>
    <w:rsid w:val="00391961"/>
    <w:rsid w:val="00394ECA"/>
    <w:rsid w:val="003B5B80"/>
    <w:rsid w:val="003D53A3"/>
    <w:rsid w:val="004036AC"/>
    <w:rsid w:val="0041024D"/>
    <w:rsid w:val="004227A6"/>
    <w:rsid w:val="004243F8"/>
    <w:rsid w:val="004366CC"/>
    <w:rsid w:val="004378B3"/>
    <w:rsid w:val="004526BC"/>
    <w:rsid w:val="0045668A"/>
    <w:rsid w:val="00473436"/>
    <w:rsid w:val="0047754E"/>
    <w:rsid w:val="004812FE"/>
    <w:rsid w:val="00491EA4"/>
    <w:rsid w:val="004A1777"/>
    <w:rsid w:val="004C0CDF"/>
    <w:rsid w:val="004C591D"/>
    <w:rsid w:val="004C5A50"/>
    <w:rsid w:val="004F399B"/>
    <w:rsid w:val="004F4F70"/>
    <w:rsid w:val="0050070A"/>
    <w:rsid w:val="005037CE"/>
    <w:rsid w:val="00507863"/>
    <w:rsid w:val="0051041C"/>
    <w:rsid w:val="00515DC0"/>
    <w:rsid w:val="00524D1D"/>
    <w:rsid w:val="00540629"/>
    <w:rsid w:val="005444CF"/>
    <w:rsid w:val="005454B5"/>
    <w:rsid w:val="005572D0"/>
    <w:rsid w:val="0056453C"/>
    <w:rsid w:val="00583D32"/>
    <w:rsid w:val="00585006"/>
    <w:rsid w:val="005925F7"/>
    <w:rsid w:val="00596E6D"/>
    <w:rsid w:val="005A0C8A"/>
    <w:rsid w:val="005B07CF"/>
    <w:rsid w:val="005B7061"/>
    <w:rsid w:val="005E3501"/>
    <w:rsid w:val="005E4CBE"/>
    <w:rsid w:val="00603C3D"/>
    <w:rsid w:val="006060C3"/>
    <w:rsid w:val="0060712F"/>
    <w:rsid w:val="00623D0F"/>
    <w:rsid w:val="006348F9"/>
    <w:rsid w:val="00641E42"/>
    <w:rsid w:val="006431C8"/>
    <w:rsid w:val="006515A4"/>
    <w:rsid w:val="0066138F"/>
    <w:rsid w:val="00667442"/>
    <w:rsid w:val="00667C89"/>
    <w:rsid w:val="00672C4F"/>
    <w:rsid w:val="00675976"/>
    <w:rsid w:val="00681BFF"/>
    <w:rsid w:val="006863B4"/>
    <w:rsid w:val="0068709C"/>
    <w:rsid w:val="00694A2D"/>
    <w:rsid w:val="006A3A18"/>
    <w:rsid w:val="006D12A2"/>
    <w:rsid w:val="006E17CC"/>
    <w:rsid w:val="006E55BE"/>
    <w:rsid w:val="006E6591"/>
    <w:rsid w:val="006E6773"/>
    <w:rsid w:val="006F2B28"/>
    <w:rsid w:val="00711F0B"/>
    <w:rsid w:val="00713DD8"/>
    <w:rsid w:val="00731AF8"/>
    <w:rsid w:val="00743A76"/>
    <w:rsid w:val="0075638E"/>
    <w:rsid w:val="00765EE5"/>
    <w:rsid w:val="00771B33"/>
    <w:rsid w:val="0077255E"/>
    <w:rsid w:val="00780E80"/>
    <w:rsid w:val="0078582F"/>
    <w:rsid w:val="007A373E"/>
    <w:rsid w:val="007A523A"/>
    <w:rsid w:val="007A7937"/>
    <w:rsid w:val="007B0DCA"/>
    <w:rsid w:val="007B1D1B"/>
    <w:rsid w:val="007B450A"/>
    <w:rsid w:val="007D5A2C"/>
    <w:rsid w:val="007D6C3E"/>
    <w:rsid w:val="007E3E0C"/>
    <w:rsid w:val="007E3E6E"/>
    <w:rsid w:val="007F5994"/>
    <w:rsid w:val="0080068D"/>
    <w:rsid w:val="00801EE9"/>
    <w:rsid w:val="00811B2C"/>
    <w:rsid w:val="008155DD"/>
    <w:rsid w:val="00822C72"/>
    <w:rsid w:val="00824DB8"/>
    <w:rsid w:val="008316C5"/>
    <w:rsid w:val="00833438"/>
    <w:rsid w:val="00835B4A"/>
    <w:rsid w:val="00867F80"/>
    <w:rsid w:val="0087433E"/>
    <w:rsid w:val="00875F1F"/>
    <w:rsid w:val="008B1599"/>
    <w:rsid w:val="008B5040"/>
    <w:rsid w:val="008C3B05"/>
    <w:rsid w:val="008D2F2E"/>
    <w:rsid w:val="008E5E8D"/>
    <w:rsid w:val="00900D92"/>
    <w:rsid w:val="0090345A"/>
    <w:rsid w:val="00931BE8"/>
    <w:rsid w:val="009323A1"/>
    <w:rsid w:val="009329BA"/>
    <w:rsid w:val="0094329D"/>
    <w:rsid w:val="00945149"/>
    <w:rsid w:val="00966283"/>
    <w:rsid w:val="009771BB"/>
    <w:rsid w:val="009775FA"/>
    <w:rsid w:val="0098256B"/>
    <w:rsid w:val="00991FB9"/>
    <w:rsid w:val="009A2623"/>
    <w:rsid w:val="009A6E2C"/>
    <w:rsid w:val="009A76F5"/>
    <w:rsid w:val="009E073B"/>
    <w:rsid w:val="009E0F44"/>
    <w:rsid w:val="009F43AE"/>
    <w:rsid w:val="00A00A06"/>
    <w:rsid w:val="00A06FA0"/>
    <w:rsid w:val="00A13716"/>
    <w:rsid w:val="00A15F95"/>
    <w:rsid w:val="00A2212B"/>
    <w:rsid w:val="00A23256"/>
    <w:rsid w:val="00A25CAD"/>
    <w:rsid w:val="00A30E6A"/>
    <w:rsid w:val="00A3635F"/>
    <w:rsid w:val="00A5644F"/>
    <w:rsid w:val="00A82F3B"/>
    <w:rsid w:val="00A84A8D"/>
    <w:rsid w:val="00A90E1B"/>
    <w:rsid w:val="00AD0CC2"/>
    <w:rsid w:val="00AD1720"/>
    <w:rsid w:val="00AD6559"/>
    <w:rsid w:val="00AE0E19"/>
    <w:rsid w:val="00AF0643"/>
    <w:rsid w:val="00AF433E"/>
    <w:rsid w:val="00AF4464"/>
    <w:rsid w:val="00B222D8"/>
    <w:rsid w:val="00B26A7C"/>
    <w:rsid w:val="00B40E9F"/>
    <w:rsid w:val="00B458EA"/>
    <w:rsid w:val="00B63B7A"/>
    <w:rsid w:val="00B71708"/>
    <w:rsid w:val="00B726C8"/>
    <w:rsid w:val="00B7311E"/>
    <w:rsid w:val="00B973A3"/>
    <w:rsid w:val="00BB329C"/>
    <w:rsid w:val="00BD20C5"/>
    <w:rsid w:val="00BE7240"/>
    <w:rsid w:val="00C04066"/>
    <w:rsid w:val="00C12C01"/>
    <w:rsid w:val="00C33E72"/>
    <w:rsid w:val="00C36D22"/>
    <w:rsid w:val="00C45AF4"/>
    <w:rsid w:val="00C70F26"/>
    <w:rsid w:val="00C80BC3"/>
    <w:rsid w:val="00C938B8"/>
    <w:rsid w:val="00C941A2"/>
    <w:rsid w:val="00CC4057"/>
    <w:rsid w:val="00CE0AED"/>
    <w:rsid w:val="00CE3005"/>
    <w:rsid w:val="00CE6286"/>
    <w:rsid w:val="00CF3CED"/>
    <w:rsid w:val="00D061DE"/>
    <w:rsid w:val="00D07C35"/>
    <w:rsid w:val="00D21745"/>
    <w:rsid w:val="00D32ECC"/>
    <w:rsid w:val="00D401AC"/>
    <w:rsid w:val="00D431D2"/>
    <w:rsid w:val="00D5018A"/>
    <w:rsid w:val="00D54936"/>
    <w:rsid w:val="00D606C9"/>
    <w:rsid w:val="00D63469"/>
    <w:rsid w:val="00D73F6F"/>
    <w:rsid w:val="00D74CC7"/>
    <w:rsid w:val="00D84850"/>
    <w:rsid w:val="00D862CC"/>
    <w:rsid w:val="00D95E13"/>
    <w:rsid w:val="00DA570B"/>
    <w:rsid w:val="00DA6BB6"/>
    <w:rsid w:val="00DB186A"/>
    <w:rsid w:val="00DB486A"/>
    <w:rsid w:val="00DC324C"/>
    <w:rsid w:val="00DC48AB"/>
    <w:rsid w:val="00DD53BD"/>
    <w:rsid w:val="00DD7CE7"/>
    <w:rsid w:val="00DE081E"/>
    <w:rsid w:val="00DF4263"/>
    <w:rsid w:val="00DF5D7E"/>
    <w:rsid w:val="00E03DCB"/>
    <w:rsid w:val="00E05DC9"/>
    <w:rsid w:val="00E11CB6"/>
    <w:rsid w:val="00E42199"/>
    <w:rsid w:val="00E42EA0"/>
    <w:rsid w:val="00E55E1F"/>
    <w:rsid w:val="00E62914"/>
    <w:rsid w:val="00E6363C"/>
    <w:rsid w:val="00E66E93"/>
    <w:rsid w:val="00E738E3"/>
    <w:rsid w:val="00E760E1"/>
    <w:rsid w:val="00E8161B"/>
    <w:rsid w:val="00E9140D"/>
    <w:rsid w:val="00E9648F"/>
    <w:rsid w:val="00E96594"/>
    <w:rsid w:val="00EB0B7E"/>
    <w:rsid w:val="00EC0A47"/>
    <w:rsid w:val="00EC10FE"/>
    <w:rsid w:val="00EC38B0"/>
    <w:rsid w:val="00ED4A14"/>
    <w:rsid w:val="00EE7130"/>
    <w:rsid w:val="00EE71C9"/>
    <w:rsid w:val="00F07CD1"/>
    <w:rsid w:val="00F1015F"/>
    <w:rsid w:val="00F3354A"/>
    <w:rsid w:val="00F36678"/>
    <w:rsid w:val="00F467FE"/>
    <w:rsid w:val="00F5351B"/>
    <w:rsid w:val="00F63554"/>
    <w:rsid w:val="00F6364B"/>
    <w:rsid w:val="00F64469"/>
    <w:rsid w:val="00F65A96"/>
    <w:rsid w:val="00F700DD"/>
    <w:rsid w:val="00F71720"/>
    <w:rsid w:val="00F7474A"/>
    <w:rsid w:val="00F8289E"/>
    <w:rsid w:val="00F85CCC"/>
    <w:rsid w:val="00F9186E"/>
    <w:rsid w:val="00F9410D"/>
    <w:rsid w:val="00F97658"/>
    <w:rsid w:val="00FA385B"/>
    <w:rsid w:val="00FB007D"/>
    <w:rsid w:val="00FB79F9"/>
    <w:rsid w:val="00FD1E07"/>
    <w:rsid w:val="00FD69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2ED014"/>
  <w14:defaultImageDpi w14:val="0"/>
  <w15:docId w15:val="{CF5AD3CF-2215-439D-85AE-ECD39CFB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7FE"/>
    <w:rPr>
      <w:lang w:val="en-US" w:eastAsia="en-US"/>
    </w:rPr>
  </w:style>
  <w:style w:type="paragraph" w:styleId="Heading1">
    <w:name w:val="heading 1"/>
    <w:basedOn w:val="Normal"/>
    <w:next w:val="Normal"/>
    <w:link w:val="Heading1Char"/>
    <w:uiPriority w:val="9"/>
    <w:qFormat/>
    <w:pPr>
      <w:keepNext/>
      <w:outlineLvl w:val="0"/>
    </w:pPr>
    <w:rPr>
      <w:b/>
      <w:sz w:val="40"/>
    </w:rPr>
  </w:style>
  <w:style w:type="paragraph" w:styleId="Heading2">
    <w:name w:val="heading 2"/>
    <w:basedOn w:val="Normal"/>
    <w:next w:val="Normal"/>
    <w:link w:val="Heading2Char"/>
    <w:uiPriority w:val="9"/>
    <w:semiHidden/>
    <w:unhideWhenUsed/>
    <w:qFormat/>
    <w:rsid w:val="009E07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07C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421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9E073B"/>
    <w:rPr>
      <w:rFonts w:ascii="Cambria" w:hAnsi="Cambria"/>
      <w:b/>
      <w:i/>
      <w:sz w:val="28"/>
      <w:lang w:val="en-US" w:eastAsia="en-US"/>
    </w:rPr>
  </w:style>
  <w:style w:type="character" w:customStyle="1" w:styleId="Heading3Char">
    <w:name w:val="Heading 3 Char"/>
    <w:basedOn w:val="DefaultParagraphFont"/>
    <w:link w:val="Heading3"/>
    <w:uiPriority w:val="9"/>
    <w:locked/>
    <w:rsid w:val="00D07C35"/>
    <w:rPr>
      <w:rFonts w:ascii="Cambria" w:hAnsi="Cambria"/>
      <w:b/>
      <w:sz w:val="26"/>
      <w:lang w:val="en-US" w:eastAsia="en-US"/>
    </w:rPr>
  </w:style>
  <w:style w:type="character" w:customStyle="1" w:styleId="Heading4Char">
    <w:name w:val="Heading 4 Char"/>
    <w:basedOn w:val="DefaultParagraphFont"/>
    <w:link w:val="Heading4"/>
    <w:uiPriority w:val="9"/>
    <w:locked/>
    <w:rsid w:val="00E42199"/>
    <w:rPr>
      <w:rFonts w:ascii="Calibri" w:hAnsi="Calibri"/>
      <w:b/>
      <w:sz w:val="28"/>
      <w:lang w:val="en-US" w:eastAsia="en-US"/>
    </w:rPr>
  </w:style>
  <w:style w:type="paragraph" w:styleId="Header">
    <w:name w:val="header"/>
    <w:basedOn w:val="Normal"/>
    <w:link w:val="HeaderChar"/>
    <w:uiPriority w:val="99"/>
    <w:rsid w:val="00246926"/>
    <w:pPr>
      <w:tabs>
        <w:tab w:val="center" w:pos="4320"/>
        <w:tab w:val="right" w:pos="8640"/>
      </w:tabs>
    </w:pPr>
  </w:style>
  <w:style w:type="character" w:customStyle="1" w:styleId="HeaderChar">
    <w:name w:val="Header Char"/>
    <w:basedOn w:val="DefaultParagraphFont"/>
    <w:link w:val="Header"/>
    <w:uiPriority w:val="99"/>
    <w:semiHidden/>
    <w:rPr>
      <w:lang w:val="en-US" w:eastAsia="en-US"/>
    </w:rPr>
  </w:style>
  <w:style w:type="paragraph" w:styleId="Footer">
    <w:name w:val="footer"/>
    <w:basedOn w:val="Normal"/>
    <w:link w:val="FooterChar"/>
    <w:uiPriority w:val="99"/>
    <w:rsid w:val="00246926"/>
    <w:pPr>
      <w:tabs>
        <w:tab w:val="center" w:pos="4320"/>
        <w:tab w:val="right" w:pos="8640"/>
      </w:tabs>
    </w:pPr>
  </w:style>
  <w:style w:type="character" w:customStyle="1" w:styleId="FooterChar">
    <w:name w:val="Footer Char"/>
    <w:basedOn w:val="DefaultParagraphFont"/>
    <w:link w:val="Footer"/>
    <w:uiPriority w:val="99"/>
    <w:locked/>
    <w:rPr>
      <w:lang w:val="en-US" w:eastAsia="en-US"/>
    </w:rPr>
  </w:style>
  <w:style w:type="paragraph" w:customStyle="1" w:styleId="BBNZLetterBody1">
    <w:name w:val="BBNZ Letter Body 1"/>
    <w:basedOn w:val="Normal"/>
    <w:pPr>
      <w:spacing w:line="288" w:lineRule="auto"/>
    </w:pPr>
    <w:rPr>
      <w:rFonts w:ascii="Arial Narrow" w:hAnsi="Arial Narro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customStyle="1" w:styleId="Default">
    <w:name w:val="Default"/>
    <w:rsid w:val="00E42199"/>
    <w:pPr>
      <w:autoSpaceDE w:val="0"/>
      <w:autoSpaceDN w:val="0"/>
      <w:adjustRightInd w:val="0"/>
    </w:pPr>
    <w:rPr>
      <w:rFonts w:ascii="Cambria" w:hAnsi="Cambria" w:cs="Cambria"/>
      <w:color w:val="000000"/>
      <w:sz w:val="24"/>
      <w:szCs w:val="24"/>
    </w:rPr>
  </w:style>
  <w:style w:type="character" w:customStyle="1" w:styleId="emailstyle18">
    <w:name w:val="emailstyle18"/>
    <w:semiHidden/>
    <w:rsid w:val="00AD1720"/>
    <w:rPr>
      <w:rFonts w:ascii="Arial Narrow" w:hAnsi="Arial Narrow"/>
      <w:color w:val="auto"/>
      <w:sz w:val="24"/>
      <w:u w:val="none"/>
      <w:effect w:val="none"/>
    </w:rPr>
  </w:style>
  <w:style w:type="paragraph" w:styleId="ListParagraph">
    <w:name w:val="List Paragraph"/>
    <w:basedOn w:val="Normal"/>
    <w:uiPriority w:val="34"/>
    <w:qFormat/>
    <w:rsid w:val="00AD1720"/>
    <w:pPr>
      <w:ind w:left="720"/>
    </w:pPr>
    <w:rPr>
      <w:rFonts w:ascii="Calibri" w:hAnsi="Calibri"/>
      <w:sz w:val="22"/>
      <w:szCs w:val="22"/>
      <w:lang w:val="en-NZ"/>
    </w:rPr>
  </w:style>
  <w:style w:type="character" w:styleId="FollowedHyperlink">
    <w:name w:val="FollowedHyperlink"/>
    <w:basedOn w:val="DefaultParagraphFont"/>
    <w:uiPriority w:val="99"/>
    <w:rsid w:val="007D5A2C"/>
    <w:rPr>
      <w:color w:val="800080"/>
      <w:u w:val="single"/>
    </w:rPr>
  </w:style>
  <w:style w:type="paragraph" w:styleId="NoSpacing">
    <w:name w:val="No Spacing"/>
    <w:basedOn w:val="Normal"/>
    <w:uiPriority w:val="1"/>
    <w:qFormat/>
    <w:rsid w:val="0041024D"/>
    <w:rPr>
      <w:rFonts w:ascii="Calibri" w:hAnsi="Calibri" w:cs="Calibri"/>
      <w:sz w:val="22"/>
      <w:szCs w:val="22"/>
      <w:lang w:val="en-NZ"/>
    </w:rPr>
  </w:style>
  <w:style w:type="paragraph" w:customStyle="1" w:styleId="ANZRuleHeadingLevel1">
    <w:name w:val="ANZ Rule Heading Level 1"/>
    <w:basedOn w:val="Normal"/>
    <w:autoRedefine/>
    <w:qFormat/>
    <w:rsid w:val="00822C72"/>
    <w:pPr>
      <w:numPr>
        <w:numId w:val="20"/>
      </w:numPr>
      <w:pBdr>
        <w:bottom w:val="single" w:sz="4" w:space="1" w:color="auto"/>
      </w:pBdr>
      <w:spacing w:before="360"/>
      <w:jc w:val="both"/>
    </w:pPr>
    <w:rPr>
      <w:rFonts w:ascii="Cambria" w:eastAsia="PMingLiU" w:hAnsi="Cambria" w:cs="Arial"/>
      <w:b/>
      <w:lang w:val="en-NZ" w:eastAsia="zh-TW" w:bidi="th-TH"/>
    </w:rPr>
  </w:style>
  <w:style w:type="paragraph" w:customStyle="1" w:styleId="ListLevel1">
    <w:name w:val="List Level 1"/>
    <w:basedOn w:val="ANZRuleHeadingLevel1"/>
    <w:link w:val="ListLevel1Char"/>
    <w:qFormat/>
    <w:rsid w:val="00822C72"/>
    <w:pPr>
      <w:numPr>
        <w:numId w:val="0"/>
      </w:numPr>
      <w:pBdr>
        <w:bottom w:val="none" w:sz="0" w:space="0" w:color="auto"/>
      </w:pBdr>
      <w:tabs>
        <w:tab w:val="left" w:pos="567"/>
        <w:tab w:val="left" w:pos="2268"/>
      </w:tabs>
      <w:spacing w:before="0"/>
      <w:ind w:left="567" w:hanging="567"/>
      <w:jc w:val="left"/>
    </w:pPr>
    <w:rPr>
      <w:rFonts w:asciiTheme="minorHAnsi" w:hAnsiTheme="minorHAnsi"/>
      <w:b w:val="0"/>
      <w:bCs/>
      <w:iCs/>
    </w:rPr>
  </w:style>
  <w:style w:type="character" w:customStyle="1" w:styleId="ListLevel1Char">
    <w:name w:val="List Level 1 Char"/>
    <w:link w:val="ListLevel1"/>
    <w:locked/>
    <w:rsid w:val="00822C72"/>
    <w:rPr>
      <w:rFonts w:asciiTheme="minorHAnsi" w:eastAsia="PMingLiU" w:hAnsiTheme="minorHAnsi"/>
      <w:lang w:val="x-none" w:eastAsia="zh-TW"/>
    </w:rPr>
  </w:style>
  <w:style w:type="paragraph" w:customStyle="1" w:styleId="ListLevel2">
    <w:name w:val="List Level 2"/>
    <w:basedOn w:val="ListLevel1"/>
    <w:qFormat/>
    <w:rsid w:val="00822C72"/>
    <w:pPr>
      <w:numPr>
        <w:ilvl w:val="2"/>
        <w:numId w:val="20"/>
      </w:numPr>
      <w:tabs>
        <w:tab w:val="clear" w:pos="2268"/>
      </w:tabs>
      <w:ind w:hanging="360"/>
    </w:pPr>
  </w:style>
  <w:style w:type="paragraph" w:customStyle="1" w:styleId="ListLevel3">
    <w:name w:val="List Level 3"/>
    <w:basedOn w:val="ListLevel2"/>
    <w:qFormat/>
    <w:rsid w:val="00822C72"/>
    <w:pPr>
      <w:numPr>
        <w:ilvl w:val="3"/>
      </w:num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78198">
      <w:marLeft w:val="0"/>
      <w:marRight w:val="0"/>
      <w:marTop w:val="0"/>
      <w:marBottom w:val="0"/>
      <w:divBdr>
        <w:top w:val="none" w:sz="0" w:space="0" w:color="auto"/>
        <w:left w:val="none" w:sz="0" w:space="0" w:color="auto"/>
        <w:bottom w:val="none" w:sz="0" w:space="0" w:color="auto"/>
        <w:right w:val="none" w:sz="0" w:space="0" w:color="auto"/>
      </w:divBdr>
    </w:div>
    <w:div w:id="889878199">
      <w:marLeft w:val="0"/>
      <w:marRight w:val="0"/>
      <w:marTop w:val="0"/>
      <w:marBottom w:val="0"/>
      <w:divBdr>
        <w:top w:val="none" w:sz="0" w:space="0" w:color="auto"/>
        <w:left w:val="none" w:sz="0" w:space="0" w:color="auto"/>
        <w:bottom w:val="none" w:sz="0" w:space="0" w:color="auto"/>
        <w:right w:val="none" w:sz="0" w:space="0" w:color="auto"/>
      </w:divBdr>
    </w:div>
    <w:div w:id="889878200">
      <w:marLeft w:val="0"/>
      <w:marRight w:val="0"/>
      <w:marTop w:val="0"/>
      <w:marBottom w:val="0"/>
      <w:divBdr>
        <w:top w:val="none" w:sz="0" w:space="0" w:color="auto"/>
        <w:left w:val="none" w:sz="0" w:space="0" w:color="auto"/>
        <w:bottom w:val="none" w:sz="0" w:space="0" w:color="auto"/>
        <w:right w:val="none" w:sz="0" w:space="0" w:color="auto"/>
      </w:divBdr>
    </w:div>
    <w:div w:id="889878201">
      <w:marLeft w:val="0"/>
      <w:marRight w:val="0"/>
      <w:marTop w:val="0"/>
      <w:marBottom w:val="0"/>
      <w:divBdr>
        <w:top w:val="none" w:sz="0" w:space="0" w:color="auto"/>
        <w:left w:val="none" w:sz="0" w:space="0" w:color="auto"/>
        <w:bottom w:val="none" w:sz="0" w:space="0" w:color="auto"/>
        <w:right w:val="none" w:sz="0" w:space="0" w:color="auto"/>
      </w:divBdr>
    </w:div>
    <w:div w:id="889878202">
      <w:marLeft w:val="0"/>
      <w:marRight w:val="0"/>
      <w:marTop w:val="0"/>
      <w:marBottom w:val="0"/>
      <w:divBdr>
        <w:top w:val="none" w:sz="0" w:space="0" w:color="auto"/>
        <w:left w:val="none" w:sz="0" w:space="0" w:color="auto"/>
        <w:bottom w:val="none" w:sz="0" w:space="0" w:color="auto"/>
        <w:right w:val="none" w:sz="0" w:space="0" w:color="auto"/>
      </w:divBdr>
    </w:div>
    <w:div w:id="889878203">
      <w:marLeft w:val="0"/>
      <w:marRight w:val="0"/>
      <w:marTop w:val="0"/>
      <w:marBottom w:val="0"/>
      <w:divBdr>
        <w:top w:val="none" w:sz="0" w:space="0" w:color="auto"/>
        <w:left w:val="none" w:sz="0" w:space="0" w:color="auto"/>
        <w:bottom w:val="none" w:sz="0" w:space="0" w:color="auto"/>
        <w:right w:val="none" w:sz="0" w:space="0" w:color="auto"/>
      </w:divBdr>
    </w:div>
    <w:div w:id="889878204">
      <w:marLeft w:val="0"/>
      <w:marRight w:val="0"/>
      <w:marTop w:val="0"/>
      <w:marBottom w:val="0"/>
      <w:divBdr>
        <w:top w:val="none" w:sz="0" w:space="0" w:color="auto"/>
        <w:left w:val="none" w:sz="0" w:space="0" w:color="auto"/>
        <w:bottom w:val="none" w:sz="0" w:space="0" w:color="auto"/>
        <w:right w:val="none" w:sz="0" w:space="0" w:color="auto"/>
      </w:divBdr>
    </w:div>
    <w:div w:id="889878205">
      <w:marLeft w:val="0"/>
      <w:marRight w:val="0"/>
      <w:marTop w:val="0"/>
      <w:marBottom w:val="0"/>
      <w:divBdr>
        <w:top w:val="none" w:sz="0" w:space="0" w:color="auto"/>
        <w:left w:val="none" w:sz="0" w:space="0" w:color="auto"/>
        <w:bottom w:val="none" w:sz="0" w:space="0" w:color="auto"/>
        <w:right w:val="none" w:sz="0" w:space="0" w:color="auto"/>
      </w:divBdr>
    </w:div>
    <w:div w:id="889878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z.basketball/wp-content/uploads/2021/02/BBNZ-Transfer-and-Loan-Guide-as-at-1-Feb-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z.basketball/competitions/resources-competitions/" TargetMode="External"/><Relationship Id="rId5" Type="http://schemas.openxmlformats.org/officeDocument/2006/relationships/numbering" Target="numbering.xml"/><Relationship Id="rId15" Type="http://schemas.openxmlformats.org/officeDocument/2006/relationships/hyperlink" Target="mailto:tournaments@nz.basketb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2FECFB1234343937D1287F2766E22" ma:contentTypeVersion="12" ma:contentTypeDescription="Create a new document." ma:contentTypeScope="" ma:versionID="4c01460ceab5714dfaaa1fc29913a568">
  <xsd:schema xmlns:xsd="http://www.w3.org/2001/XMLSchema" xmlns:xs="http://www.w3.org/2001/XMLSchema" xmlns:p="http://schemas.microsoft.com/office/2006/metadata/properties" xmlns:ns2="db5b95df-ecd7-49b2-9de7-24e442e3067e" xmlns:ns3="4689a438-c335-4bd8-a936-b5507efaba81" targetNamespace="http://schemas.microsoft.com/office/2006/metadata/properties" ma:root="true" ma:fieldsID="6e2cdbbd29ca927b0dd2319767915085" ns2:_="" ns3:_="">
    <xsd:import namespace="db5b95df-ecd7-49b2-9de7-24e442e3067e"/>
    <xsd:import namespace="4689a438-c335-4bd8-a936-b5507efab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95df-ecd7-49b2-9de7-24e442e30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9a438-c335-4bd8-a936-b5507efab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B9D77-8718-466B-9661-261C218A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95df-ecd7-49b2-9de7-24e442e3067e"/>
    <ds:schemaRef ds:uri="4689a438-c335-4bd8-a936-b5507efab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E7642-7A6F-4C3B-8A51-D986EED0B8C4}">
  <ds:schemaRefs>
    <ds:schemaRef ds:uri="http://schemas.openxmlformats.org/officeDocument/2006/bibliography"/>
  </ds:schemaRefs>
</ds:datastoreItem>
</file>

<file path=customXml/itemProps3.xml><?xml version="1.0" encoding="utf-8"?>
<ds:datastoreItem xmlns:ds="http://schemas.openxmlformats.org/officeDocument/2006/customXml" ds:itemID="{BAD2EEE7-D61D-49E7-AB33-8B17E7465845}">
  <ds:schemaRefs>
    <ds:schemaRef ds:uri="http://schemas.microsoft.com/sharepoint/v3/contenttype/forms"/>
  </ds:schemaRefs>
</ds:datastoreItem>
</file>

<file path=customXml/itemProps4.xml><?xml version="1.0" encoding="utf-8"?>
<ds:datastoreItem xmlns:ds="http://schemas.openxmlformats.org/officeDocument/2006/customXml" ds:itemID="{2F568FF7-0DBD-4378-996F-5D67DE8AAF3A}">
  <ds:schemaRefs>
    <ds:schemaRef ds:uri="http://purl.org/dc/terms/"/>
    <ds:schemaRef ds:uri="http://purl.org/dc/elements/1.1/"/>
    <ds:schemaRef ds:uri="db5b95df-ecd7-49b2-9de7-24e442e3067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689a438-c335-4bd8-a936-b5507efaba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Thursday 27 July 2006</vt:lpstr>
    </vt:vector>
  </TitlesOfParts>
  <Company>Fluent</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27 July 2006</dc:title>
  <dc:subject/>
  <dc:creator>Conor O'Fee;kathrynn@nz.basketball</dc:creator>
  <cp:keywords/>
  <dc:description/>
  <cp:lastModifiedBy>Kathrynn Jelas</cp:lastModifiedBy>
  <cp:revision>5</cp:revision>
  <cp:lastPrinted>2020-02-19T01:13:00Z</cp:lastPrinted>
  <dcterms:created xsi:type="dcterms:W3CDTF">2021-10-05T19:47:00Z</dcterms:created>
  <dcterms:modified xsi:type="dcterms:W3CDTF">2021-10-05T19:53:00Z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0x010100FBD2FECFB1234343937D1287F2766E22</vt:lpwstr>
  </property>
</Properties>
</file>